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1BB6" w14:textId="000681F7" w:rsidR="00CD77E3" w:rsidRDefault="00CD77E3" w:rsidP="00A96498">
      <w:pPr>
        <w:rPr>
          <w:rFonts w:ascii="Arial" w:hAnsi="Arial" w:cs="Arial"/>
          <w:b/>
          <w:color w:val="00AACD" w:themeColor="accent2"/>
          <w:sz w:val="28"/>
          <w:szCs w:val="28"/>
        </w:rPr>
      </w:pPr>
    </w:p>
    <w:p w14:paraId="7154D69A" w14:textId="77777777" w:rsidR="00CD77E3" w:rsidRDefault="00CD77E3" w:rsidP="00A96498">
      <w:pPr>
        <w:rPr>
          <w:rFonts w:ascii="Arial" w:hAnsi="Arial" w:cs="Arial"/>
          <w:b/>
          <w:color w:val="00AACD" w:themeColor="accent2"/>
          <w:sz w:val="28"/>
          <w:szCs w:val="28"/>
        </w:rPr>
      </w:pPr>
    </w:p>
    <w:p w14:paraId="5EB9C8B5" w14:textId="77777777" w:rsidR="00CD77E3" w:rsidRDefault="00CD77E3" w:rsidP="00A96498">
      <w:pPr>
        <w:rPr>
          <w:rFonts w:ascii="Arial" w:hAnsi="Arial" w:cs="Arial"/>
          <w:b/>
          <w:color w:val="00AACD" w:themeColor="accent2"/>
          <w:sz w:val="28"/>
          <w:szCs w:val="28"/>
        </w:rPr>
      </w:pPr>
    </w:p>
    <w:p w14:paraId="18559DD9" w14:textId="3CA898FE" w:rsidR="00CD77E3" w:rsidRPr="00A1493F" w:rsidRDefault="00CD77E3" w:rsidP="00A96498">
      <w:pPr>
        <w:rPr>
          <w:rFonts w:ascii="Arial" w:hAnsi="Arial" w:cs="Arial"/>
          <w:b/>
          <w:sz w:val="28"/>
          <w:szCs w:val="28"/>
        </w:rPr>
      </w:pPr>
    </w:p>
    <w:p w14:paraId="27955C5C" w14:textId="77777777" w:rsidR="00CD77E3" w:rsidRDefault="00CD77E3" w:rsidP="00A96498">
      <w:pPr>
        <w:rPr>
          <w:rFonts w:ascii="Arial" w:hAnsi="Arial" w:cs="Arial"/>
          <w:b/>
          <w:color w:val="00AACD" w:themeColor="accent2"/>
          <w:sz w:val="28"/>
          <w:szCs w:val="28"/>
        </w:rPr>
      </w:pPr>
    </w:p>
    <w:p w14:paraId="2804F6B0" w14:textId="4AE51EA8" w:rsidR="00CD77E3" w:rsidRPr="00A1493F" w:rsidRDefault="004064E0" w:rsidP="00A1493F">
      <w:pPr>
        <w:jc w:val="center"/>
        <w:rPr>
          <w:rFonts w:ascii="Arial" w:hAnsi="Arial" w:cs="Arial"/>
          <w:b/>
          <w:sz w:val="44"/>
          <w:szCs w:val="44"/>
        </w:rPr>
      </w:pPr>
      <w:r>
        <w:rPr>
          <w:rFonts w:ascii="Arial" w:hAnsi="Arial" w:cs="Arial"/>
          <w:b/>
          <w:sz w:val="44"/>
          <w:szCs w:val="44"/>
          <w:highlight w:val="yellow"/>
        </w:rPr>
        <w:t>[</w:t>
      </w:r>
      <w:r w:rsidR="00A1493F" w:rsidRPr="00A1493F">
        <w:rPr>
          <w:rFonts w:ascii="Arial" w:hAnsi="Arial" w:cs="Arial"/>
          <w:b/>
          <w:sz w:val="44"/>
          <w:szCs w:val="44"/>
          <w:highlight w:val="yellow"/>
        </w:rPr>
        <w:t>Your Company Name Here</w:t>
      </w:r>
      <w:r>
        <w:rPr>
          <w:rFonts w:ascii="Arial" w:hAnsi="Arial" w:cs="Arial"/>
          <w:b/>
          <w:sz w:val="44"/>
          <w:szCs w:val="44"/>
        </w:rPr>
        <w:t>]</w:t>
      </w:r>
    </w:p>
    <w:p w14:paraId="0DDD6D73" w14:textId="77777777" w:rsidR="00A1493F" w:rsidRDefault="00A1493F" w:rsidP="00A96498">
      <w:pPr>
        <w:rPr>
          <w:rFonts w:ascii="Arial" w:hAnsi="Arial" w:cs="Arial"/>
          <w:b/>
          <w:color w:val="00AACD" w:themeColor="accent2"/>
          <w:sz w:val="28"/>
          <w:szCs w:val="28"/>
        </w:rPr>
      </w:pPr>
    </w:p>
    <w:p w14:paraId="09D8B419" w14:textId="40A56823" w:rsidR="00A1493F" w:rsidRDefault="00A1493F" w:rsidP="00A1493F">
      <w:pPr>
        <w:pStyle w:val="Header"/>
        <w:jc w:val="center"/>
        <w:rPr>
          <w:rFonts w:ascii="Arial" w:hAnsi="Arial" w:cs="Arial"/>
          <w:b/>
          <w:bCs/>
          <w:caps/>
          <w:sz w:val="44"/>
          <w:szCs w:val="44"/>
        </w:rPr>
      </w:pPr>
      <w:r w:rsidRPr="00A1493F">
        <w:rPr>
          <w:rFonts w:ascii="Arial" w:hAnsi="Arial" w:cs="Arial"/>
          <w:b/>
          <w:bCs/>
          <w:caps/>
          <w:sz w:val="44"/>
          <w:szCs w:val="44"/>
        </w:rPr>
        <w:t>COVID-19</w:t>
      </w:r>
    </w:p>
    <w:p w14:paraId="661F3176" w14:textId="77777777" w:rsidR="00A1493F" w:rsidRDefault="00A1493F" w:rsidP="00A1493F">
      <w:pPr>
        <w:pStyle w:val="Header"/>
        <w:jc w:val="center"/>
        <w:rPr>
          <w:rFonts w:ascii="Arial" w:hAnsi="Arial" w:cs="Arial"/>
          <w:b/>
          <w:bCs/>
          <w:caps/>
          <w:sz w:val="44"/>
          <w:szCs w:val="44"/>
        </w:rPr>
      </w:pPr>
    </w:p>
    <w:p w14:paraId="4D6ACBD9" w14:textId="140F53FB" w:rsidR="00A1493F" w:rsidRDefault="00A1493F" w:rsidP="00A1493F">
      <w:pPr>
        <w:pStyle w:val="Header"/>
        <w:jc w:val="center"/>
        <w:rPr>
          <w:rFonts w:ascii="Arial" w:hAnsi="Arial" w:cs="Arial"/>
          <w:b/>
          <w:bCs/>
          <w:caps/>
          <w:sz w:val="44"/>
          <w:szCs w:val="44"/>
        </w:rPr>
      </w:pPr>
      <w:r w:rsidRPr="00A1493F">
        <w:rPr>
          <w:rFonts w:ascii="Arial" w:hAnsi="Arial" w:cs="Arial"/>
          <w:b/>
          <w:bCs/>
          <w:caps/>
          <w:sz w:val="44"/>
          <w:szCs w:val="44"/>
        </w:rPr>
        <w:t>Cleaning and Disinfection</w:t>
      </w:r>
    </w:p>
    <w:p w14:paraId="47389774" w14:textId="77777777" w:rsidR="00A1493F" w:rsidRPr="00A1493F" w:rsidRDefault="00A1493F" w:rsidP="00A1493F">
      <w:pPr>
        <w:pStyle w:val="Header"/>
        <w:jc w:val="center"/>
        <w:rPr>
          <w:rFonts w:ascii="Arial" w:hAnsi="Arial" w:cs="Arial"/>
          <w:b/>
          <w:bCs/>
          <w:caps/>
          <w:sz w:val="44"/>
          <w:szCs w:val="44"/>
        </w:rPr>
      </w:pPr>
    </w:p>
    <w:p w14:paraId="151B1309" w14:textId="61171721" w:rsidR="00A1493F" w:rsidRPr="00A1493F" w:rsidRDefault="00A1493F" w:rsidP="00A1493F">
      <w:pPr>
        <w:pStyle w:val="Header"/>
        <w:jc w:val="center"/>
        <w:rPr>
          <w:rFonts w:ascii="Arial" w:hAnsi="Arial" w:cs="Arial"/>
          <w:sz w:val="44"/>
        </w:rPr>
      </w:pPr>
      <w:r w:rsidRPr="00A1493F">
        <w:rPr>
          <w:rFonts w:ascii="Arial" w:hAnsi="Arial" w:cs="Arial"/>
          <w:b/>
          <w:bCs/>
          <w:caps/>
          <w:sz w:val="44"/>
          <w:szCs w:val="44"/>
        </w:rPr>
        <w:t>Safe Work Method Statement</w:t>
      </w:r>
    </w:p>
    <w:p w14:paraId="6178796E" w14:textId="77777777" w:rsidR="00CD77E3" w:rsidRDefault="00CD77E3" w:rsidP="00A96498">
      <w:pPr>
        <w:rPr>
          <w:rFonts w:ascii="Arial" w:hAnsi="Arial" w:cs="Arial"/>
          <w:b/>
          <w:color w:val="00AACD" w:themeColor="accent2"/>
          <w:sz w:val="28"/>
          <w:szCs w:val="28"/>
        </w:rPr>
      </w:pPr>
    </w:p>
    <w:p w14:paraId="65D75357" w14:textId="2D8654DC" w:rsidR="00CD77E3" w:rsidRDefault="00CD77E3" w:rsidP="00A96498">
      <w:pPr>
        <w:rPr>
          <w:rFonts w:ascii="Arial" w:hAnsi="Arial" w:cs="Arial"/>
          <w:b/>
          <w:color w:val="00AACD" w:themeColor="accent2"/>
          <w:sz w:val="28"/>
          <w:szCs w:val="28"/>
        </w:rPr>
      </w:pPr>
    </w:p>
    <w:p w14:paraId="10A51D68" w14:textId="719E93AA" w:rsidR="00CD77E3" w:rsidRDefault="00CD77E3" w:rsidP="00A96498">
      <w:pPr>
        <w:rPr>
          <w:rFonts w:ascii="Arial" w:hAnsi="Arial" w:cs="Arial"/>
          <w:b/>
          <w:color w:val="00AACD" w:themeColor="accent2"/>
          <w:sz w:val="28"/>
          <w:szCs w:val="28"/>
        </w:rPr>
      </w:pPr>
    </w:p>
    <w:p w14:paraId="2965C85E" w14:textId="45F60EE1" w:rsidR="00CD77E3" w:rsidRDefault="00CD77E3" w:rsidP="00A96498">
      <w:pPr>
        <w:rPr>
          <w:rFonts w:ascii="Arial" w:hAnsi="Arial" w:cs="Arial"/>
          <w:b/>
          <w:color w:val="00AACD" w:themeColor="accent2"/>
          <w:sz w:val="28"/>
          <w:szCs w:val="28"/>
        </w:rPr>
      </w:pPr>
    </w:p>
    <w:p w14:paraId="40C490B8" w14:textId="2859DD9B" w:rsidR="00CD77E3" w:rsidRDefault="00CD77E3" w:rsidP="00A96498">
      <w:pPr>
        <w:rPr>
          <w:rFonts w:ascii="Arial" w:hAnsi="Arial" w:cs="Arial"/>
          <w:b/>
          <w:color w:val="00AACD" w:themeColor="accent2"/>
          <w:sz w:val="28"/>
          <w:szCs w:val="28"/>
        </w:rPr>
      </w:pPr>
    </w:p>
    <w:p w14:paraId="4FF0C320" w14:textId="345BD5F6" w:rsidR="00CD77E3" w:rsidRDefault="00CD77E3" w:rsidP="00A96498">
      <w:pPr>
        <w:rPr>
          <w:rFonts w:ascii="Arial" w:hAnsi="Arial" w:cs="Arial"/>
          <w:b/>
          <w:color w:val="00AACD" w:themeColor="accent2"/>
          <w:sz w:val="28"/>
          <w:szCs w:val="28"/>
        </w:rPr>
      </w:pPr>
    </w:p>
    <w:p w14:paraId="627A8C1F" w14:textId="7F577581" w:rsidR="00CD77E3" w:rsidRDefault="00CD77E3" w:rsidP="00A96498">
      <w:pPr>
        <w:rPr>
          <w:rFonts w:ascii="Arial" w:hAnsi="Arial" w:cs="Arial"/>
          <w:b/>
          <w:color w:val="00AACD" w:themeColor="accent2"/>
          <w:sz w:val="28"/>
          <w:szCs w:val="28"/>
        </w:rPr>
      </w:pPr>
    </w:p>
    <w:p w14:paraId="125E77E0" w14:textId="6F680128" w:rsidR="00CD77E3" w:rsidRDefault="00CD77E3" w:rsidP="00A96498">
      <w:pPr>
        <w:rPr>
          <w:rFonts w:ascii="Arial" w:hAnsi="Arial" w:cs="Arial"/>
          <w:b/>
          <w:color w:val="00AACD" w:themeColor="accent2"/>
          <w:sz w:val="28"/>
          <w:szCs w:val="28"/>
        </w:rPr>
      </w:pPr>
    </w:p>
    <w:p w14:paraId="4D299475" w14:textId="733772EF" w:rsidR="00CD77E3" w:rsidRDefault="00CD77E3" w:rsidP="00A96498">
      <w:pPr>
        <w:rPr>
          <w:rFonts w:ascii="Arial" w:hAnsi="Arial" w:cs="Arial"/>
          <w:b/>
          <w:color w:val="00AACD" w:themeColor="accent2"/>
          <w:sz w:val="28"/>
          <w:szCs w:val="28"/>
        </w:rPr>
      </w:pPr>
    </w:p>
    <w:p w14:paraId="4F311C4D" w14:textId="00CAAA87" w:rsidR="00CD77E3" w:rsidRDefault="00CD77E3" w:rsidP="00A96498">
      <w:pPr>
        <w:rPr>
          <w:rFonts w:ascii="Arial" w:hAnsi="Arial" w:cs="Arial"/>
          <w:b/>
          <w:color w:val="00AACD" w:themeColor="accent2"/>
          <w:sz w:val="28"/>
          <w:szCs w:val="28"/>
        </w:rPr>
      </w:pPr>
    </w:p>
    <w:p w14:paraId="2A17A0F9" w14:textId="22039841" w:rsidR="00CD77E3" w:rsidRDefault="00CD77E3" w:rsidP="00A96498">
      <w:pPr>
        <w:rPr>
          <w:rFonts w:ascii="Arial" w:hAnsi="Arial" w:cs="Arial"/>
          <w:b/>
          <w:color w:val="00AACD" w:themeColor="accent2"/>
          <w:sz w:val="28"/>
          <w:szCs w:val="28"/>
        </w:rPr>
      </w:pPr>
    </w:p>
    <w:p w14:paraId="6787329E" w14:textId="5F96F6C6" w:rsidR="00CD77E3" w:rsidRDefault="00CD77E3" w:rsidP="00A96498">
      <w:pPr>
        <w:rPr>
          <w:rFonts w:ascii="Arial" w:hAnsi="Arial" w:cs="Arial"/>
          <w:b/>
          <w:color w:val="00AACD" w:themeColor="accent2"/>
          <w:sz w:val="28"/>
          <w:szCs w:val="28"/>
        </w:rPr>
      </w:pPr>
    </w:p>
    <w:p w14:paraId="48ADC026" w14:textId="197B8314" w:rsidR="00CD77E3" w:rsidRDefault="00CD77E3" w:rsidP="00A96498">
      <w:pPr>
        <w:rPr>
          <w:rFonts w:ascii="Arial" w:hAnsi="Arial" w:cs="Arial"/>
          <w:b/>
          <w:color w:val="00AACD" w:themeColor="accent2"/>
          <w:sz w:val="28"/>
          <w:szCs w:val="28"/>
        </w:rPr>
      </w:pPr>
    </w:p>
    <w:p w14:paraId="4CB14918" w14:textId="77777777" w:rsidR="00CD77E3" w:rsidRDefault="00CD77E3" w:rsidP="00A96498">
      <w:pPr>
        <w:rPr>
          <w:rFonts w:ascii="Arial" w:hAnsi="Arial" w:cs="Arial"/>
          <w:b/>
          <w:color w:val="00AACD" w:themeColor="accent2"/>
          <w:sz w:val="28"/>
          <w:szCs w:val="28"/>
        </w:rPr>
      </w:pPr>
    </w:p>
    <w:p w14:paraId="484E0F03" w14:textId="77777777" w:rsidR="00CD77E3" w:rsidRDefault="00CD77E3" w:rsidP="00A96498">
      <w:pPr>
        <w:rPr>
          <w:rFonts w:ascii="Arial" w:hAnsi="Arial" w:cs="Arial"/>
          <w:b/>
          <w:color w:val="00AACD" w:themeColor="accent2"/>
          <w:sz w:val="28"/>
          <w:szCs w:val="28"/>
        </w:rPr>
      </w:pPr>
    </w:p>
    <w:p w14:paraId="75A2B224" w14:textId="77777777" w:rsidR="00CD77E3" w:rsidRDefault="00CD77E3" w:rsidP="00A96498">
      <w:pPr>
        <w:rPr>
          <w:rFonts w:ascii="Arial" w:hAnsi="Arial" w:cs="Arial"/>
          <w:b/>
          <w:color w:val="00AACD" w:themeColor="accent2"/>
          <w:sz w:val="28"/>
          <w:szCs w:val="28"/>
        </w:rPr>
      </w:pPr>
    </w:p>
    <w:p w14:paraId="7D98F6ED" w14:textId="77777777" w:rsidR="00CD77E3" w:rsidRDefault="00CD77E3" w:rsidP="00A96498">
      <w:pPr>
        <w:rPr>
          <w:rFonts w:ascii="Arial" w:hAnsi="Arial" w:cs="Arial"/>
          <w:b/>
          <w:color w:val="00AACD" w:themeColor="accent2"/>
          <w:sz w:val="28"/>
          <w:szCs w:val="28"/>
        </w:rPr>
      </w:pPr>
    </w:p>
    <w:p w14:paraId="7045D902" w14:textId="77777777" w:rsidR="00CD77E3" w:rsidRDefault="00CD77E3" w:rsidP="00A96498">
      <w:pPr>
        <w:rPr>
          <w:rFonts w:ascii="Arial" w:hAnsi="Arial" w:cs="Arial"/>
          <w:b/>
          <w:color w:val="00AACD" w:themeColor="accent2"/>
          <w:sz w:val="28"/>
          <w:szCs w:val="28"/>
        </w:rPr>
      </w:pPr>
    </w:p>
    <w:p w14:paraId="42A305C2" w14:textId="77777777" w:rsidR="00CD77E3" w:rsidRDefault="00CD77E3" w:rsidP="00A96498">
      <w:pPr>
        <w:rPr>
          <w:rFonts w:ascii="Arial" w:hAnsi="Arial" w:cs="Arial"/>
          <w:b/>
          <w:color w:val="00AACD" w:themeColor="accent2"/>
          <w:sz w:val="28"/>
          <w:szCs w:val="28"/>
        </w:rPr>
      </w:pPr>
    </w:p>
    <w:p w14:paraId="0320A9D7" w14:textId="77777777" w:rsidR="00CD77E3" w:rsidRDefault="00CD77E3" w:rsidP="00A96498">
      <w:pPr>
        <w:rPr>
          <w:rFonts w:ascii="Arial" w:hAnsi="Arial" w:cs="Arial"/>
          <w:b/>
          <w:color w:val="00AACD" w:themeColor="accent2"/>
          <w:sz w:val="28"/>
          <w:szCs w:val="28"/>
        </w:rPr>
      </w:pPr>
    </w:p>
    <w:p w14:paraId="4B3972E7" w14:textId="77777777" w:rsidR="00CD77E3" w:rsidRDefault="00CD77E3" w:rsidP="00A96498">
      <w:pPr>
        <w:rPr>
          <w:rFonts w:ascii="Arial" w:hAnsi="Arial" w:cs="Arial"/>
          <w:b/>
          <w:color w:val="00AACD" w:themeColor="accent2"/>
          <w:sz w:val="28"/>
          <w:szCs w:val="28"/>
        </w:rPr>
      </w:pPr>
    </w:p>
    <w:p w14:paraId="76DC7EA8" w14:textId="77777777" w:rsidR="00B3290F" w:rsidRDefault="00EF2E9A" w:rsidP="00884473">
      <w:pPr>
        <w:pStyle w:val="Style1"/>
        <w:rPr>
          <w:sz w:val="80"/>
          <w:szCs w:val="80"/>
        </w:rPr>
      </w:pPr>
      <w:r>
        <w:rPr>
          <w:sz w:val="80"/>
          <w:szCs w:val="80"/>
        </w:rPr>
        <w:br w:type="page"/>
      </w:r>
    </w:p>
    <w:p w14:paraId="057B929E" w14:textId="7394CFFC" w:rsidR="00AD5AB4" w:rsidRDefault="00AD5AB4" w:rsidP="00372732">
      <w:pPr>
        <w:pStyle w:val="Heading2"/>
        <w:rPr>
          <w:rFonts w:ascii="Arial" w:hAnsi="Arial" w:cs="Arial"/>
          <w:b w:val="0"/>
          <w:color w:val="auto"/>
          <w:sz w:val="20"/>
          <w:szCs w:val="20"/>
        </w:rPr>
      </w:pPr>
    </w:p>
    <w:p w14:paraId="2EFBF181" w14:textId="126CBE8D" w:rsidR="00C465D8" w:rsidRDefault="00C465D8" w:rsidP="00C465D8"/>
    <w:tbl>
      <w:tblPr>
        <w:tblpPr w:leftFromText="180" w:rightFromText="180" w:bottomFromText="160" w:vertAnchor="text" w:horzAnchor="margin" w:tblpY="16"/>
        <w:tblW w:w="102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245"/>
      </w:tblGrid>
      <w:tr w:rsidR="004A0939" w14:paraId="388EBDA3" w14:textId="77777777" w:rsidTr="004A0939">
        <w:trPr>
          <w:cantSplit/>
          <w:trHeight w:val="538"/>
        </w:trPr>
        <w:tc>
          <w:tcPr>
            <w:tcW w:w="10245" w:type="dxa"/>
            <w:tcBorders>
              <w:top w:val="double" w:sz="4" w:space="0" w:color="auto"/>
              <w:left w:val="double" w:sz="4" w:space="0" w:color="auto"/>
              <w:bottom w:val="single" w:sz="6" w:space="0" w:color="auto"/>
              <w:right w:val="double" w:sz="4" w:space="0" w:color="auto"/>
            </w:tcBorders>
            <w:vAlign w:val="center"/>
            <w:hideMark/>
          </w:tcPr>
          <w:p w14:paraId="5DC70EC7" w14:textId="77777777" w:rsidR="004A0939" w:rsidRPr="00517497" w:rsidRDefault="004A0939" w:rsidP="00C71A57">
            <w:pPr>
              <w:pStyle w:val="01HeadingTeal"/>
              <w:spacing w:line="256" w:lineRule="auto"/>
              <w:jc w:val="center"/>
              <w:rPr>
                <w:rFonts w:ascii="Arial" w:hAnsi="Arial"/>
                <w:color w:val="auto"/>
              </w:rPr>
            </w:pPr>
            <w:r w:rsidRPr="00517497">
              <w:rPr>
                <w:rFonts w:ascii="Arial" w:hAnsi="Arial"/>
                <w:color w:val="auto"/>
              </w:rPr>
              <w:t>METHOD STATEMENT</w:t>
            </w:r>
          </w:p>
        </w:tc>
      </w:tr>
      <w:tr w:rsidR="004A0939" w14:paraId="4C1B4221" w14:textId="77777777" w:rsidTr="004A0939">
        <w:trPr>
          <w:cantSplit/>
          <w:trHeight w:val="532"/>
        </w:trPr>
        <w:tc>
          <w:tcPr>
            <w:tcW w:w="10245" w:type="dxa"/>
            <w:tcBorders>
              <w:top w:val="single" w:sz="6" w:space="0" w:color="auto"/>
              <w:left w:val="double" w:sz="4" w:space="0" w:color="auto"/>
              <w:bottom w:val="single" w:sz="6" w:space="0" w:color="auto"/>
              <w:right w:val="double" w:sz="4" w:space="0" w:color="auto"/>
            </w:tcBorders>
            <w:vAlign w:val="center"/>
            <w:hideMark/>
          </w:tcPr>
          <w:p w14:paraId="570DEBC8" w14:textId="77777777" w:rsidR="004A0939" w:rsidRPr="00517497" w:rsidRDefault="004A0939" w:rsidP="00C71A57">
            <w:pPr>
              <w:pStyle w:val="01HeadingTeal"/>
              <w:spacing w:line="256" w:lineRule="auto"/>
              <w:jc w:val="center"/>
              <w:rPr>
                <w:rFonts w:ascii="Arial" w:hAnsi="Arial"/>
                <w:color w:val="auto"/>
              </w:rPr>
            </w:pPr>
            <w:r w:rsidRPr="00517497">
              <w:rPr>
                <w:rFonts w:ascii="Arial" w:hAnsi="Arial"/>
                <w:color w:val="auto"/>
              </w:rPr>
              <w:t xml:space="preserve">ADDITIONAL PRECAUTIONS AND SAFETY MEASURES IN EVENT OF CLEANING REQUIRED FOR SUSPECTED AND CONFIRMED COVID 19 </w:t>
            </w:r>
          </w:p>
        </w:tc>
      </w:tr>
      <w:tr w:rsidR="004A0939" w14:paraId="2D3AF819" w14:textId="77777777" w:rsidTr="004A0939">
        <w:trPr>
          <w:cantSplit/>
          <w:trHeight w:val="532"/>
        </w:trPr>
        <w:tc>
          <w:tcPr>
            <w:tcW w:w="10245" w:type="dxa"/>
            <w:tcBorders>
              <w:top w:val="single" w:sz="6" w:space="0" w:color="auto"/>
              <w:left w:val="double" w:sz="4" w:space="0" w:color="auto"/>
              <w:bottom w:val="single" w:sz="6" w:space="0" w:color="auto"/>
              <w:right w:val="double" w:sz="4" w:space="0" w:color="auto"/>
            </w:tcBorders>
            <w:vAlign w:val="center"/>
            <w:hideMark/>
          </w:tcPr>
          <w:p w14:paraId="4CC4CA19" w14:textId="77777777" w:rsidR="004A0939" w:rsidRPr="00793A81" w:rsidRDefault="004A0939" w:rsidP="00C71A57">
            <w:pPr>
              <w:pStyle w:val="01HeadingTeal"/>
              <w:spacing w:line="256" w:lineRule="auto"/>
              <w:rPr>
                <w:rFonts w:ascii="Arial" w:hAnsi="Arial"/>
                <w:b w:val="0"/>
                <w:bCs/>
                <w:color w:val="auto"/>
              </w:rPr>
            </w:pPr>
            <w:r w:rsidRPr="00793A81">
              <w:rPr>
                <w:rFonts w:ascii="Arial" w:hAnsi="Arial"/>
                <w:b w:val="0"/>
                <w:bCs/>
                <w:color w:val="auto"/>
              </w:rPr>
              <w:t>Purpose</w:t>
            </w:r>
          </w:p>
          <w:p w14:paraId="348A0051" w14:textId="0096388F" w:rsidR="004A0939" w:rsidRPr="00EE190A" w:rsidRDefault="004A0939" w:rsidP="00C71A57">
            <w:pPr>
              <w:pStyle w:val="01HeadingTeal"/>
              <w:spacing w:line="256" w:lineRule="auto"/>
              <w:rPr>
                <w:rFonts w:ascii="Arial" w:hAnsi="Arial"/>
                <w:b w:val="0"/>
                <w:bCs/>
                <w:color w:val="auto"/>
                <w:sz w:val="22"/>
                <w:szCs w:val="22"/>
              </w:rPr>
            </w:pPr>
            <w:r w:rsidRPr="00EE190A">
              <w:rPr>
                <w:rFonts w:ascii="Arial" w:hAnsi="Arial"/>
                <w:b w:val="0"/>
                <w:bCs/>
                <w:color w:val="auto"/>
                <w:sz w:val="22"/>
                <w:szCs w:val="22"/>
              </w:rPr>
              <w:t xml:space="preserve">The following method statement is to support all existing method statements in the safe systems of work </w:t>
            </w:r>
            <w:r w:rsidR="00517497">
              <w:rPr>
                <w:rFonts w:ascii="Arial" w:hAnsi="Arial"/>
                <w:b w:val="0"/>
                <w:bCs/>
                <w:color w:val="auto"/>
                <w:sz w:val="22"/>
                <w:szCs w:val="22"/>
              </w:rPr>
              <w:t xml:space="preserve">to </w:t>
            </w:r>
            <w:r w:rsidRPr="00EE190A">
              <w:rPr>
                <w:rFonts w:ascii="Arial" w:hAnsi="Arial"/>
                <w:b w:val="0"/>
                <w:bCs/>
                <w:color w:val="auto"/>
                <w:sz w:val="22"/>
                <w:szCs w:val="22"/>
              </w:rPr>
              <w:t>contain</w:t>
            </w:r>
            <w:r w:rsidR="00517497">
              <w:rPr>
                <w:rFonts w:ascii="Arial" w:hAnsi="Arial"/>
                <w:b w:val="0"/>
                <w:bCs/>
                <w:color w:val="auto"/>
                <w:sz w:val="22"/>
                <w:szCs w:val="22"/>
              </w:rPr>
              <w:t xml:space="preserve"> and remove the effects of </w:t>
            </w:r>
            <w:r w:rsidR="00FD283B" w:rsidRPr="00EE190A">
              <w:rPr>
                <w:rFonts w:ascii="Arial" w:hAnsi="Arial"/>
                <w:b w:val="0"/>
                <w:bCs/>
                <w:color w:val="auto"/>
                <w:sz w:val="22"/>
                <w:szCs w:val="22"/>
              </w:rPr>
              <w:t xml:space="preserve">COVID-19.  </w:t>
            </w:r>
            <w:r w:rsidRPr="00EE190A">
              <w:rPr>
                <w:rFonts w:ascii="Arial" w:hAnsi="Arial"/>
                <w:b w:val="0"/>
                <w:bCs/>
                <w:color w:val="auto"/>
                <w:sz w:val="22"/>
                <w:szCs w:val="22"/>
              </w:rPr>
              <w:t xml:space="preserve"> </w:t>
            </w:r>
          </w:p>
        </w:tc>
      </w:tr>
      <w:tr w:rsidR="00A15A8D" w14:paraId="210B2E64" w14:textId="77777777" w:rsidTr="004A0939">
        <w:tc>
          <w:tcPr>
            <w:tcW w:w="10245" w:type="dxa"/>
            <w:tcBorders>
              <w:top w:val="single" w:sz="6" w:space="0" w:color="auto"/>
              <w:left w:val="double" w:sz="4" w:space="0" w:color="auto"/>
              <w:bottom w:val="single" w:sz="6" w:space="0" w:color="auto"/>
              <w:right w:val="double" w:sz="4" w:space="0" w:color="auto"/>
            </w:tcBorders>
          </w:tcPr>
          <w:p w14:paraId="13F93DBD" w14:textId="181EE1D3" w:rsidR="00A15A8D" w:rsidRPr="00517497" w:rsidRDefault="002A2906" w:rsidP="00C71A57">
            <w:pPr>
              <w:pStyle w:val="01HeadingTeal"/>
              <w:spacing w:line="256" w:lineRule="auto"/>
              <w:rPr>
                <w:rFonts w:ascii="Arial" w:hAnsi="Arial"/>
                <w:color w:val="auto"/>
              </w:rPr>
            </w:pPr>
            <w:r w:rsidRPr="00517497">
              <w:rPr>
                <w:rFonts w:ascii="Arial" w:hAnsi="Arial"/>
                <w:color w:val="auto"/>
              </w:rPr>
              <w:t>Operation Information (To Be Completed)</w:t>
            </w:r>
          </w:p>
          <w:p w14:paraId="05C99CAE" w14:textId="77777777" w:rsidR="005016F3" w:rsidRDefault="005016F3" w:rsidP="00C71A57">
            <w:pPr>
              <w:pStyle w:val="01HeadingTeal"/>
              <w:spacing w:line="256" w:lineRule="auto"/>
              <w:rPr>
                <w:rFonts w:ascii="Arial" w:hAnsi="Arial"/>
                <w:b w:val="0"/>
                <w:bCs/>
                <w:color w:val="auto"/>
                <w:sz w:val="22"/>
                <w:szCs w:val="22"/>
                <w:u w:val="single"/>
              </w:rPr>
            </w:pPr>
          </w:p>
          <w:p w14:paraId="73CA23BB" w14:textId="50166265" w:rsidR="002A2906" w:rsidRDefault="008048DB" w:rsidP="00C71A57">
            <w:pPr>
              <w:pStyle w:val="01HeadingTeal"/>
              <w:spacing w:line="256" w:lineRule="auto"/>
              <w:rPr>
                <w:rFonts w:ascii="Arial" w:hAnsi="Arial"/>
                <w:b w:val="0"/>
                <w:bCs/>
                <w:color w:val="auto"/>
                <w:sz w:val="22"/>
                <w:szCs w:val="22"/>
                <w:u w:val="single"/>
              </w:rPr>
            </w:pPr>
            <w:r w:rsidRPr="00D0787F">
              <w:rPr>
                <w:rFonts w:ascii="Arial" w:hAnsi="Arial"/>
                <w:b w:val="0"/>
                <w:bCs/>
                <w:color w:val="auto"/>
                <w:sz w:val="22"/>
                <w:szCs w:val="22"/>
                <w:u w:val="single"/>
              </w:rPr>
              <w:t>Name of Operation:</w:t>
            </w:r>
          </w:p>
          <w:p w14:paraId="0DA92793" w14:textId="77777777" w:rsidR="005016F3" w:rsidRPr="00D0787F" w:rsidRDefault="005016F3" w:rsidP="00C71A57">
            <w:pPr>
              <w:pStyle w:val="01HeadingTeal"/>
              <w:spacing w:line="256" w:lineRule="auto"/>
              <w:rPr>
                <w:rFonts w:ascii="Arial" w:hAnsi="Arial"/>
                <w:b w:val="0"/>
                <w:bCs/>
                <w:color w:val="auto"/>
                <w:sz w:val="22"/>
                <w:szCs w:val="22"/>
                <w:u w:val="single"/>
              </w:rPr>
            </w:pPr>
          </w:p>
          <w:p w14:paraId="065679FA" w14:textId="51D7FEC6" w:rsidR="00FA5E1A" w:rsidRDefault="00FA5E1A" w:rsidP="00C71A57">
            <w:pPr>
              <w:pStyle w:val="01HeadingTeal"/>
              <w:spacing w:line="256" w:lineRule="auto"/>
              <w:rPr>
                <w:rFonts w:ascii="Arial" w:hAnsi="Arial"/>
                <w:b w:val="0"/>
                <w:bCs/>
                <w:color w:val="auto"/>
                <w:sz w:val="22"/>
                <w:szCs w:val="22"/>
                <w:u w:val="single"/>
              </w:rPr>
            </w:pPr>
            <w:r w:rsidRPr="00D0787F">
              <w:rPr>
                <w:rFonts w:ascii="Arial" w:hAnsi="Arial"/>
                <w:b w:val="0"/>
                <w:bCs/>
                <w:color w:val="auto"/>
                <w:sz w:val="22"/>
                <w:szCs w:val="22"/>
                <w:u w:val="single"/>
              </w:rPr>
              <w:t>Address of Operation:</w:t>
            </w:r>
          </w:p>
          <w:p w14:paraId="6655CC5E" w14:textId="048E1535" w:rsidR="005016F3" w:rsidRDefault="005016F3" w:rsidP="00C71A57">
            <w:pPr>
              <w:pStyle w:val="01HeadingTeal"/>
              <w:spacing w:line="256" w:lineRule="auto"/>
              <w:rPr>
                <w:rFonts w:ascii="Arial" w:hAnsi="Arial"/>
                <w:b w:val="0"/>
                <w:bCs/>
                <w:color w:val="auto"/>
                <w:sz w:val="22"/>
                <w:szCs w:val="22"/>
                <w:u w:val="single"/>
              </w:rPr>
            </w:pPr>
          </w:p>
          <w:p w14:paraId="59D04AAC" w14:textId="77777777" w:rsidR="005016F3" w:rsidRDefault="005016F3" w:rsidP="00C71A57">
            <w:pPr>
              <w:pStyle w:val="01HeadingTeal"/>
              <w:spacing w:line="256" w:lineRule="auto"/>
              <w:rPr>
                <w:rFonts w:ascii="Arial" w:hAnsi="Arial"/>
                <w:b w:val="0"/>
                <w:bCs/>
                <w:color w:val="auto"/>
                <w:sz w:val="22"/>
                <w:szCs w:val="22"/>
                <w:u w:val="single"/>
              </w:rPr>
            </w:pPr>
          </w:p>
          <w:p w14:paraId="6494D9E9" w14:textId="26CDA012" w:rsidR="00071B8A" w:rsidRDefault="00071B8A" w:rsidP="00C71A57">
            <w:pPr>
              <w:pStyle w:val="01HeadingTeal"/>
              <w:spacing w:line="256" w:lineRule="auto"/>
              <w:rPr>
                <w:rFonts w:ascii="Arial" w:hAnsi="Arial"/>
                <w:b w:val="0"/>
                <w:bCs/>
                <w:color w:val="auto"/>
                <w:sz w:val="22"/>
                <w:szCs w:val="22"/>
                <w:u w:val="single"/>
              </w:rPr>
            </w:pPr>
            <w:r>
              <w:rPr>
                <w:rFonts w:ascii="Arial" w:hAnsi="Arial"/>
                <w:b w:val="0"/>
                <w:bCs/>
                <w:color w:val="auto"/>
                <w:sz w:val="22"/>
                <w:szCs w:val="22"/>
                <w:u w:val="single"/>
              </w:rPr>
              <w:t>Specific Activity Location:</w:t>
            </w:r>
          </w:p>
          <w:p w14:paraId="3982A87C" w14:textId="77777777" w:rsidR="005016F3" w:rsidRPr="00D0787F" w:rsidRDefault="005016F3" w:rsidP="00C71A57">
            <w:pPr>
              <w:pStyle w:val="01HeadingTeal"/>
              <w:spacing w:line="256" w:lineRule="auto"/>
              <w:rPr>
                <w:rFonts w:ascii="Arial" w:hAnsi="Arial"/>
                <w:b w:val="0"/>
                <w:bCs/>
                <w:color w:val="auto"/>
                <w:sz w:val="22"/>
                <w:szCs w:val="22"/>
                <w:u w:val="single"/>
              </w:rPr>
            </w:pPr>
          </w:p>
          <w:p w14:paraId="3B5F9C84" w14:textId="64865DA2" w:rsidR="00E032F7" w:rsidRDefault="00E032F7" w:rsidP="00C71A57">
            <w:pPr>
              <w:pStyle w:val="01HeadingTeal"/>
              <w:spacing w:line="256" w:lineRule="auto"/>
              <w:rPr>
                <w:rFonts w:ascii="Arial" w:hAnsi="Arial"/>
                <w:b w:val="0"/>
                <w:bCs/>
                <w:color w:val="auto"/>
                <w:sz w:val="22"/>
                <w:szCs w:val="22"/>
                <w:u w:val="single"/>
              </w:rPr>
            </w:pPr>
            <w:r w:rsidRPr="00D0787F">
              <w:rPr>
                <w:rFonts w:ascii="Arial" w:hAnsi="Arial"/>
                <w:b w:val="0"/>
                <w:bCs/>
                <w:color w:val="auto"/>
                <w:sz w:val="22"/>
                <w:szCs w:val="22"/>
                <w:u w:val="single"/>
              </w:rPr>
              <w:t xml:space="preserve">Name and Address of Nearest Medical </w:t>
            </w:r>
            <w:proofErr w:type="spellStart"/>
            <w:r w:rsidRPr="00D0787F">
              <w:rPr>
                <w:rFonts w:ascii="Arial" w:hAnsi="Arial"/>
                <w:b w:val="0"/>
                <w:bCs/>
                <w:color w:val="auto"/>
                <w:sz w:val="22"/>
                <w:szCs w:val="22"/>
                <w:u w:val="single"/>
              </w:rPr>
              <w:t>Center</w:t>
            </w:r>
            <w:proofErr w:type="spellEnd"/>
            <w:r w:rsidRPr="00D0787F">
              <w:rPr>
                <w:rFonts w:ascii="Arial" w:hAnsi="Arial"/>
                <w:b w:val="0"/>
                <w:bCs/>
                <w:color w:val="auto"/>
                <w:sz w:val="22"/>
                <w:szCs w:val="22"/>
                <w:u w:val="single"/>
              </w:rPr>
              <w:t>:</w:t>
            </w:r>
          </w:p>
          <w:p w14:paraId="11C2FFB9" w14:textId="00D916F4" w:rsidR="005016F3" w:rsidRDefault="005016F3" w:rsidP="00C71A57">
            <w:pPr>
              <w:pStyle w:val="01HeadingTeal"/>
              <w:spacing w:line="256" w:lineRule="auto"/>
              <w:rPr>
                <w:rFonts w:ascii="Arial" w:hAnsi="Arial"/>
                <w:b w:val="0"/>
                <w:bCs/>
                <w:color w:val="auto"/>
                <w:sz w:val="22"/>
                <w:szCs w:val="22"/>
                <w:u w:val="single"/>
              </w:rPr>
            </w:pPr>
          </w:p>
          <w:p w14:paraId="235251B4" w14:textId="28152FAC" w:rsidR="005016F3" w:rsidRDefault="005016F3" w:rsidP="00C71A57">
            <w:pPr>
              <w:pStyle w:val="01HeadingTeal"/>
              <w:spacing w:line="256" w:lineRule="auto"/>
              <w:rPr>
                <w:rFonts w:ascii="Arial" w:hAnsi="Arial"/>
                <w:b w:val="0"/>
                <w:bCs/>
                <w:color w:val="auto"/>
                <w:sz w:val="22"/>
                <w:szCs w:val="22"/>
                <w:u w:val="single"/>
              </w:rPr>
            </w:pPr>
          </w:p>
          <w:p w14:paraId="4FD2B130" w14:textId="77777777" w:rsidR="005016F3" w:rsidRPr="00D0787F" w:rsidRDefault="005016F3" w:rsidP="00C71A57">
            <w:pPr>
              <w:pStyle w:val="01HeadingTeal"/>
              <w:spacing w:line="256" w:lineRule="auto"/>
              <w:rPr>
                <w:rFonts w:ascii="Arial" w:hAnsi="Arial"/>
                <w:b w:val="0"/>
                <w:bCs/>
                <w:color w:val="auto"/>
                <w:sz w:val="22"/>
                <w:szCs w:val="22"/>
                <w:u w:val="single"/>
              </w:rPr>
            </w:pPr>
          </w:p>
          <w:p w14:paraId="023CC3EE" w14:textId="60E45C82" w:rsidR="008B0D28" w:rsidRDefault="003C4F2F" w:rsidP="00C71A57">
            <w:pPr>
              <w:pStyle w:val="01HeadingTeal"/>
              <w:spacing w:line="256" w:lineRule="auto"/>
              <w:rPr>
                <w:rFonts w:ascii="Arial" w:hAnsi="Arial"/>
                <w:b w:val="0"/>
                <w:bCs/>
                <w:color w:val="auto"/>
                <w:sz w:val="22"/>
                <w:szCs w:val="22"/>
                <w:u w:val="single"/>
              </w:rPr>
            </w:pPr>
            <w:r w:rsidRPr="00D0787F">
              <w:rPr>
                <w:rFonts w:ascii="Arial" w:hAnsi="Arial"/>
                <w:b w:val="0"/>
                <w:bCs/>
                <w:color w:val="auto"/>
                <w:sz w:val="22"/>
                <w:szCs w:val="22"/>
                <w:u w:val="single"/>
              </w:rPr>
              <w:t>Activity Supervisor Name and Contact Information:</w:t>
            </w:r>
          </w:p>
          <w:p w14:paraId="33BDD61F" w14:textId="14CC3683" w:rsidR="005016F3" w:rsidRDefault="005016F3" w:rsidP="00C71A57">
            <w:pPr>
              <w:pStyle w:val="01HeadingTeal"/>
              <w:spacing w:line="256" w:lineRule="auto"/>
              <w:rPr>
                <w:rFonts w:ascii="Arial" w:hAnsi="Arial"/>
                <w:b w:val="0"/>
                <w:bCs/>
                <w:color w:val="auto"/>
                <w:sz w:val="22"/>
                <w:szCs w:val="22"/>
                <w:u w:val="single"/>
              </w:rPr>
            </w:pPr>
          </w:p>
          <w:p w14:paraId="7953EB7F" w14:textId="77777777" w:rsidR="005016F3" w:rsidRPr="00D0787F" w:rsidRDefault="005016F3" w:rsidP="00C71A57">
            <w:pPr>
              <w:pStyle w:val="01HeadingTeal"/>
              <w:spacing w:line="256" w:lineRule="auto"/>
              <w:rPr>
                <w:rFonts w:ascii="Arial" w:hAnsi="Arial"/>
                <w:b w:val="0"/>
                <w:bCs/>
                <w:color w:val="auto"/>
                <w:sz w:val="22"/>
                <w:szCs w:val="22"/>
                <w:u w:val="single"/>
              </w:rPr>
            </w:pPr>
          </w:p>
          <w:p w14:paraId="71026657" w14:textId="237E51E9" w:rsidR="00D6582A" w:rsidRDefault="00D6582A" w:rsidP="00C71A57">
            <w:pPr>
              <w:pStyle w:val="01HeadingTeal"/>
              <w:spacing w:line="256" w:lineRule="auto"/>
              <w:rPr>
                <w:rFonts w:ascii="Arial" w:hAnsi="Arial"/>
                <w:b w:val="0"/>
                <w:bCs/>
                <w:color w:val="auto"/>
                <w:sz w:val="22"/>
                <w:szCs w:val="22"/>
                <w:u w:val="single"/>
              </w:rPr>
            </w:pPr>
            <w:r w:rsidRPr="00D0787F">
              <w:rPr>
                <w:rFonts w:ascii="Arial" w:hAnsi="Arial"/>
                <w:b w:val="0"/>
                <w:bCs/>
                <w:color w:val="auto"/>
                <w:sz w:val="22"/>
                <w:szCs w:val="22"/>
                <w:u w:val="single"/>
              </w:rPr>
              <w:t>Date and Time of Proposed Activity Start:</w:t>
            </w:r>
          </w:p>
          <w:p w14:paraId="40192B57" w14:textId="77777777" w:rsidR="005016F3" w:rsidRPr="00D0787F" w:rsidRDefault="005016F3" w:rsidP="00C71A57">
            <w:pPr>
              <w:pStyle w:val="01HeadingTeal"/>
              <w:spacing w:line="256" w:lineRule="auto"/>
              <w:rPr>
                <w:rFonts w:ascii="Arial" w:hAnsi="Arial"/>
                <w:b w:val="0"/>
                <w:bCs/>
                <w:color w:val="auto"/>
                <w:sz w:val="22"/>
                <w:szCs w:val="22"/>
                <w:u w:val="single"/>
              </w:rPr>
            </w:pPr>
          </w:p>
          <w:p w14:paraId="49CFE0CB" w14:textId="40131DDA" w:rsidR="002A2906" w:rsidRDefault="00D6582A" w:rsidP="00AD34BB">
            <w:pPr>
              <w:pStyle w:val="01HeadingTeal"/>
              <w:spacing w:line="256" w:lineRule="auto"/>
              <w:rPr>
                <w:rFonts w:ascii="Arial" w:hAnsi="Arial"/>
                <w:b w:val="0"/>
                <w:bCs/>
                <w:color w:val="auto"/>
                <w:sz w:val="22"/>
                <w:szCs w:val="22"/>
                <w:u w:val="single"/>
              </w:rPr>
            </w:pPr>
            <w:r w:rsidRPr="00D0787F">
              <w:rPr>
                <w:rFonts w:ascii="Arial" w:hAnsi="Arial"/>
                <w:b w:val="0"/>
                <w:bCs/>
                <w:color w:val="auto"/>
                <w:sz w:val="22"/>
                <w:szCs w:val="22"/>
                <w:u w:val="single"/>
              </w:rPr>
              <w:t>Date and Time of Proposed Activity Completion</w:t>
            </w:r>
            <w:r w:rsidR="00D0787F" w:rsidRPr="00D0787F">
              <w:rPr>
                <w:rFonts w:ascii="Arial" w:hAnsi="Arial"/>
                <w:b w:val="0"/>
                <w:bCs/>
                <w:color w:val="auto"/>
                <w:sz w:val="22"/>
                <w:szCs w:val="22"/>
                <w:u w:val="single"/>
              </w:rPr>
              <w:t>:</w:t>
            </w:r>
          </w:p>
          <w:p w14:paraId="386D0F3C" w14:textId="4AEE3EDF" w:rsidR="00077726" w:rsidRDefault="00077726" w:rsidP="00AD34BB">
            <w:pPr>
              <w:pStyle w:val="01HeadingTeal"/>
              <w:spacing w:line="256" w:lineRule="auto"/>
              <w:rPr>
                <w:rFonts w:ascii="Arial" w:hAnsi="Arial"/>
                <w:b w:val="0"/>
                <w:bCs/>
                <w:color w:val="auto"/>
                <w:sz w:val="22"/>
                <w:szCs w:val="22"/>
                <w:u w:val="single"/>
              </w:rPr>
            </w:pPr>
          </w:p>
          <w:p w14:paraId="30EED531" w14:textId="25690893" w:rsidR="00077726" w:rsidRDefault="00077726" w:rsidP="00AD34BB">
            <w:pPr>
              <w:pStyle w:val="01HeadingTeal"/>
              <w:spacing w:line="256" w:lineRule="auto"/>
              <w:rPr>
                <w:rFonts w:ascii="Arial" w:hAnsi="Arial"/>
                <w:b w:val="0"/>
                <w:bCs/>
                <w:color w:val="auto"/>
                <w:sz w:val="22"/>
                <w:szCs w:val="22"/>
                <w:u w:val="single"/>
              </w:rPr>
            </w:pPr>
            <w:r>
              <w:rPr>
                <w:rFonts w:ascii="Arial" w:hAnsi="Arial"/>
                <w:b w:val="0"/>
                <w:bCs/>
                <w:color w:val="auto"/>
                <w:sz w:val="22"/>
                <w:szCs w:val="22"/>
                <w:u w:val="single"/>
              </w:rPr>
              <w:t>Waste Disposal Organization Name and Address:</w:t>
            </w:r>
          </w:p>
          <w:p w14:paraId="481B0833" w14:textId="77777777" w:rsidR="005016F3" w:rsidRDefault="005016F3" w:rsidP="00AD34BB">
            <w:pPr>
              <w:pStyle w:val="01HeadingTeal"/>
              <w:spacing w:line="256" w:lineRule="auto"/>
              <w:rPr>
                <w:rFonts w:ascii="Arial" w:hAnsi="Arial"/>
                <w:b w:val="0"/>
                <w:bCs/>
                <w:color w:val="auto"/>
                <w:sz w:val="22"/>
                <w:szCs w:val="22"/>
                <w:u w:val="single"/>
              </w:rPr>
            </w:pPr>
          </w:p>
          <w:p w14:paraId="1FF8A629" w14:textId="1138C450" w:rsidR="00AD34BB" w:rsidRPr="00030FEA" w:rsidRDefault="00AD34BB" w:rsidP="00AD34BB">
            <w:pPr>
              <w:pStyle w:val="01HeadingTeal"/>
              <w:spacing w:line="256" w:lineRule="auto"/>
              <w:rPr>
                <w:rFonts w:ascii="Arial" w:hAnsi="Arial"/>
                <w:color w:val="00AA23" w:themeColor="accent6"/>
                <w:sz w:val="21"/>
                <w:szCs w:val="21"/>
              </w:rPr>
            </w:pPr>
          </w:p>
        </w:tc>
      </w:tr>
      <w:tr w:rsidR="004A0939" w14:paraId="0A5FA31F" w14:textId="77777777" w:rsidTr="004A0939">
        <w:tc>
          <w:tcPr>
            <w:tcW w:w="10245" w:type="dxa"/>
            <w:tcBorders>
              <w:top w:val="single" w:sz="6" w:space="0" w:color="auto"/>
              <w:left w:val="double" w:sz="4" w:space="0" w:color="auto"/>
              <w:bottom w:val="single" w:sz="6" w:space="0" w:color="auto"/>
              <w:right w:val="double" w:sz="4" w:space="0" w:color="auto"/>
            </w:tcBorders>
            <w:hideMark/>
          </w:tcPr>
          <w:p w14:paraId="4A4C944C" w14:textId="494FB9F1" w:rsidR="004A0939" w:rsidRPr="00E46485" w:rsidRDefault="00B8003D" w:rsidP="00C71A57">
            <w:pPr>
              <w:pStyle w:val="01HeadingTeal"/>
              <w:spacing w:line="256" w:lineRule="auto"/>
              <w:rPr>
                <w:rFonts w:ascii="Arial" w:hAnsi="Arial"/>
                <w:color w:val="auto"/>
              </w:rPr>
            </w:pPr>
            <w:r w:rsidRPr="00E46485">
              <w:rPr>
                <w:rFonts w:ascii="Arial" w:hAnsi="Arial"/>
                <w:color w:val="auto"/>
              </w:rPr>
              <w:t>Required</w:t>
            </w:r>
            <w:r w:rsidR="004A0939" w:rsidRPr="00E46485">
              <w:rPr>
                <w:rFonts w:ascii="Arial" w:hAnsi="Arial"/>
                <w:color w:val="auto"/>
              </w:rPr>
              <w:t xml:space="preserve"> Equipment and PPE</w:t>
            </w:r>
          </w:p>
          <w:p w14:paraId="76E210CE" w14:textId="1A6040A8" w:rsidR="004A0939" w:rsidRPr="00746A93" w:rsidRDefault="004A0939" w:rsidP="00C71A57">
            <w:pPr>
              <w:widowControl w:val="0"/>
              <w:spacing w:after="40" w:line="256" w:lineRule="auto"/>
              <w:rPr>
                <w:rFonts w:ascii="Arial" w:hAnsi="Arial" w:cs="Arial"/>
                <w:szCs w:val="22"/>
              </w:rPr>
            </w:pPr>
            <w:r w:rsidRPr="00746A93">
              <w:rPr>
                <w:rFonts w:ascii="Arial" w:hAnsi="Arial" w:cs="Arial"/>
                <w:szCs w:val="22"/>
              </w:rPr>
              <w:t>PPE – over suit or apron, overshoes, gloves</w:t>
            </w:r>
            <w:r w:rsidR="004C7073" w:rsidRPr="00746A93">
              <w:rPr>
                <w:rFonts w:ascii="Arial" w:hAnsi="Arial" w:cs="Arial"/>
                <w:szCs w:val="22"/>
              </w:rPr>
              <w:t xml:space="preserve"> (consistent with </w:t>
            </w:r>
            <w:r w:rsidR="00251DC9" w:rsidRPr="00746A93">
              <w:rPr>
                <w:rFonts w:ascii="Arial" w:hAnsi="Arial" w:cs="Arial"/>
                <w:szCs w:val="22"/>
              </w:rPr>
              <w:t>SDS recommendations</w:t>
            </w:r>
            <w:r w:rsidRPr="00746A93">
              <w:rPr>
                <w:rFonts w:ascii="Arial" w:hAnsi="Arial" w:cs="Arial"/>
                <w:szCs w:val="22"/>
              </w:rPr>
              <w:t xml:space="preserve">, </w:t>
            </w:r>
            <w:r w:rsidR="00E80EC7" w:rsidRPr="00746A93">
              <w:rPr>
                <w:rFonts w:ascii="Arial" w:hAnsi="Arial" w:cs="Arial"/>
                <w:szCs w:val="22"/>
              </w:rPr>
              <w:t xml:space="preserve">surgical </w:t>
            </w:r>
            <w:r w:rsidRPr="00746A93">
              <w:rPr>
                <w:rFonts w:ascii="Arial" w:hAnsi="Arial" w:cs="Arial"/>
                <w:szCs w:val="22"/>
              </w:rPr>
              <w:t>face mask, eye protection</w:t>
            </w:r>
            <w:r w:rsidR="00E80EC7" w:rsidRPr="00746A93">
              <w:rPr>
                <w:rFonts w:ascii="Arial" w:hAnsi="Arial" w:cs="Arial"/>
                <w:szCs w:val="22"/>
              </w:rPr>
              <w:t xml:space="preserve"> </w:t>
            </w:r>
            <w:r w:rsidR="00DF5407" w:rsidRPr="00746A93">
              <w:rPr>
                <w:rFonts w:ascii="Arial" w:hAnsi="Arial" w:cs="Arial"/>
                <w:szCs w:val="22"/>
              </w:rPr>
              <w:t>(goggles or face shield)</w:t>
            </w:r>
            <w:r w:rsidRPr="00746A93">
              <w:rPr>
                <w:rFonts w:ascii="Arial" w:hAnsi="Arial" w:cs="Arial"/>
                <w:szCs w:val="22"/>
              </w:rPr>
              <w:t xml:space="preserve">.  </w:t>
            </w:r>
          </w:p>
          <w:p w14:paraId="59ABAFF0" w14:textId="743BF231" w:rsidR="004A0939" w:rsidRPr="00746A93" w:rsidRDefault="004A0939" w:rsidP="00C71A57">
            <w:pPr>
              <w:widowControl w:val="0"/>
              <w:spacing w:after="40" w:line="256" w:lineRule="auto"/>
              <w:rPr>
                <w:rFonts w:ascii="Arial" w:hAnsi="Arial" w:cs="Arial"/>
                <w:szCs w:val="22"/>
              </w:rPr>
            </w:pPr>
            <w:r w:rsidRPr="00746A93">
              <w:rPr>
                <w:rFonts w:ascii="Arial" w:hAnsi="Arial" w:cs="Arial"/>
                <w:szCs w:val="22"/>
              </w:rPr>
              <w:t>Anti-viral disinfectant</w:t>
            </w:r>
            <w:r w:rsidR="00957917">
              <w:rPr>
                <w:rFonts w:ascii="Arial" w:hAnsi="Arial" w:cs="Arial"/>
                <w:szCs w:val="22"/>
              </w:rPr>
              <w:t xml:space="preserve"> (</w:t>
            </w:r>
            <w:r w:rsidR="00957917" w:rsidRPr="00C826F3">
              <w:rPr>
                <w:rFonts w:ascii="Arial" w:hAnsi="Arial" w:cs="Arial"/>
                <w:b/>
                <w:bCs/>
                <w:szCs w:val="22"/>
              </w:rPr>
              <w:t xml:space="preserve">SDS </w:t>
            </w:r>
            <w:r w:rsidR="00C826F3" w:rsidRPr="00C826F3">
              <w:rPr>
                <w:rFonts w:ascii="Arial" w:hAnsi="Arial" w:cs="Arial"/>
                <w:b/>
                <w:bCs/>
                <w:szCs w:val="22"/>
              </w:rPr>
              <w:t xml:space="preserve">REVIEW </w:t>
            </w:r>
            <w:r w:rsidR="00957917" w:rsidRPr="00C826F3">
              <w:rPr>
                <w:rFonts w:ascii="Arial" w:hAnsi="Arial" w:cs="Arial"/>
                <w:b/>
                <w:bCs/>
                <w:szCs w:val="22"/>
              </w:rPr>
              <w:t>REQUIRED</w:t>
            </w:r>
            <w:r w:rsidR="00C826F3">
              <w:rPr>
                <w:rFonts w:ascii="Arial" w:hAnsi="Arial" w:cs="Arial"/>
                <w:szCs w:val="22"/>
              </w:rPr>
              <w:t>)</w:t>
            </w:r>
            <w:r w:rsidRPr="00746A93">
              <w:rPr>
                <w:rFonts w:ascii="Arial" w:hAnsi="Arial" w:cs="Arial"/>
                <w:szCs w:val="22"/>
              </w:rPr>
              <w:t xml:space="preserve">, disposable cloths and mops. </w:t>
            </w:r>
          </w:p>
          <w:p w14:paraId="618CF740" w14:textId="4B399A81" w:rsidR="00582124" w:rsidRPr="00746A93" w:rsidRDefault="00582124" w:rsidP="00C71A57">
            <w:pPr>
              <w:widowControl w:val="0"/>
              <w:spacing w:after="40" w:line="256" w:lineRule="auto"/>
              <w:rPr>
                <w:rFonts w:ascii="Arial" w:hAnsi="Arial" w:cs="Arial"/>
                <w:szCs w:val="22"/>
              </w:rPr>
            </w:pPr>
            <w:r w:rsidRPr="00746A93">
              <w:rPr>
                <w:rFonts w:ascii="Arial" w:hAnsi="Arial" w:cs="Arial"/>
                <w:szCs w:val="22"/>
              </w:rPr>
              <w:t xml:space="preserve">Buckets to capture </w:t>
            </w:r>
            <w:r w:rsidR="006910E5" w:rsidRPr="00746A93">
              <w:rPr>
                <w:rFonts w:ascii="Arial" w:hAnsi="Arial" w:cs="Arial"/>
                <w:szCs w:val="22"/>
              </w:rPr>
              <w:t>disinfection media</w:t>
            </w:r>
          </w:p>
          <w:p w14:paraId="2A8962D4" w14:textId="6DB79768" w:rsidR="004A0939" w:rsidRPr="00746A93" w:rsidRDefault="004A0939" w:rsidP="00C71A57">
            <w:pPr>
              <w:widowControl w:val="0"/>
              <w:spacing w:after="40" w:line="256" w:lineRule="auto"/>
              <w:rPr>
                <w:rFonts w:ascii="Arial" w:hAnsi="Arial" w:cs="Arial"/>
                <w:szCs w:val="22"/>
              </w:rPr>
            </w:pPr>
            <w:r w:rsidRPr="00746A93">
              <w:rPr>
                <w:rFonts w:ascii="Arial" w:hAnsi="Arial" w:cs="Arial"/>
                <w:szCs w:val="22"/>
              </w:rPr>
              <w:t>Clinical waste bags</w:t>
            </w:r>
            <w:r w:rsidR="00AC3CF1">
              <w:rPr>
                <w:rFonts w:ascii="Arial" w:hAnsi="Arial" w:cs="Arial"/>
                <w:szCs w:val="22"/>
              </w:rPr>
              <w:t xml:space="preserve"> (Yellow – Denotes “Clinical / Highly Infectious</w:t>
            </w:r>
            <w:r w:rsidR="003927F3">
              <w:rPr>
                <w:rFonts w:ascii="Arial" w:hAnsi="Arial" w:cs="Arial"/>
                <w:szCs w:val="22"/>
              </w:rPr>
              <w:t xml:space="preserve"> / Hazardous)</w:t>
            </w:r>
            <w:r w:rsidRPr="00746A93">
              <w:rPr>
                <w:rFonts w:ascii="Arial" w:hAnsi="Arial" w:cs="Arial"/>
                <w:szCs w:val="22"/>
              </w:rPr>
              <w:t xml:space="preserve">  </w:t>
            </w:r>
          </w:p>
          <w:p w14:paraId="40766DB2" w14:textId="77777777" w:rsidR="004A0939" w:rsidRPr="00746A93" w:rsidRDefault="004A0939" w:rsidP="00C71A57">
            <w:pPr>
              <w:widowControl w:val="0"/>
              <w:spacing w:after="40" w:line="256" w:lineRule="auto"/>
              <w:rPr>
                <w:rFonts w:ascii="Arial" w:hAnsi="Arial" w:cs="Arial"/>
                <w:szCs w:val="22"/>
              </w:rPr>
            </w:pPr>
            <w:r w:rsidRPr="00746A93">
              <w:rPr>
                <w:rFonts w:ascii="Arial" w:hAnsi="Arial" w:cs="Arial"/>
                <w:szCs w:val="22"/>
              </w:rPr>
              <w:t xml:space="preserve">Clinical waste box </w:t>
            </w:r>
          </w:p>
          <w:p w14:paraId="3AD578BC" w14:textId="77777777" w:rsidR="00400CDE" w:rsidRPr="00746A93" w:rsidRDefault="00400CDE" w:rsidP="00C71A57">
            <w:pPr>
              <w:widowControl w:val="0"/>
              <w:spacing w:after="40" w:line="256" w:lineRule="auto"/>
              <w:rPr>
                <w:rFonts w:ascii="Arial" w:hAnsi="Arial" w:cs="Arial"/>
                <w:szCs w:val="22"/>
              </w:rPr>
            </w:pPr>
            <w:r w:rsidRPr="00746A93">
              <w:rPr>
                <w:rFonts w:ascii="Arial" w:hAnsi="Arial" w:cs="Arial"/>
                <w:szCs w:val="22"/>
              </w:rPr>
              <w:t xml:space="preserve">Means of establishing robust exclusion </w:t>
            </w:r>
            <w:r w:rsidR="00D54C58" w:rsidRPr="00746A93">
              <w:rPr>
                <w:rFonts w:ascii="Arial" w:hAnsi="Arial" w:cs="Arial"/>
                <w:szCs w:val="22"/>
              </w:rPr>
              <w:t>zones</w:t>
            </w:r>
            <w:r w:rsidR="00EE7D17" w:rsidRPr="00746A93">
              <w:rPr>
                <w:rFonts w:ascii="Arial" w:hAnsi="Arial" w:cs="Arial"/>
                <w:szCs w:val="22"/>
              </w:rPr>
              <w:t xml:space="preserve"> (including signage)</w:t>
            </w:r>
          </w:p>
          <w:p w14:paraId="73A13448" w14:textId="29FA626F" w:rsidR="00520F0B" w:rsidRPr="00EE190A" w:rsidRDefault="00520F0B" w:rsidP="00C71A57">
            <w:pPr>
              <w:widowControl w:val="0"/>
              <w:spacing w:after="40" w:line="256" w:lineRule="auto"/>
              <w:rPr>
                <w:rFonts w:ascii="Arial" w:hAnsi="Arial" w:cs="Arial"/>
                <w:sz w:val="21"/>
                <w:szCs w:val="21"/>
              </w:rPr>
            </w:pPr>
            <w:r w:rsidRPr="00746A93">
              <w:rPr>
                <w:rFonts w:ascii="Arial" w:hAnsi="Arial" w:cs="Arial"/>
                <w:szCs w:val="22"/>
              </w:rPr>
              <w:t>Access to water supply</w:t>
            </w:r>
          </w:p>
        </w:tc>
      </w:tr>
      <w:tr w:rsidR="001E6BCC" w14:paraId="45FFFEF1" w14:textId="77777777" w:rsidTr="004A0939">
        <w:tc>
          <w:tcPr>
            <w:tcW w:w="10245" w:type="dxa"/>
            <w:tcBorders>
              <w:top w:val="single" w:sz="6" w:space="0" w:color="auto"/>
              <w:left w:val="double" w:sz="4" w:space="0" w:color="auto"/>
              <w:bottom w:val="single" w:sz="6" w:space="0" w:color="auto"/>
              <w:right w:val="double" w:sz="4" w:space="0" w:color="auto"/>
            </w:tcBorders>
          </w:tcPr>
          <w:p w14:paraId="50875C23" w14:textId="77777777" w:rsidR="00E46485" w:rsidRDefault="00E46485" w:rsidP="00C71A57">
            <w:pPr>
              <w:pStyle w:val="01HeadingTeal"/>
              <w:spacing w:line="256" w:lineRule="auto"/>
              <w:rPr>
                <w:rFonts w:ascii="Arial" w:hAnsi="Arial"/>
                <w:b w:val="0"/>
                <w:bCs/>
                <w:color w:val="00AA23" w:themeColor="accent6"/>
              </w:rPr>
            </w:pPr>
          </w:p>
          <w:p w14:paraId="6F4F780C" w14:textId="77777777" w:rsidR="00E46485" w:rsidRDefault="00E46485" w:rsidP="00C71A57">
            <w:pPr>
              <w:pStyle w:val="01HeadingTeal"/>
              <w:spacing w:line="256" w:lineRule="auto"/>
              <w:rPr>
                <w:rFonts w:ascii="Arial" w:hAnsi="Arial"/>
                <w:b w:val="0"/>
                <w:bCs/>
                <w:color w:val="00AA23" w:themeColor="accent6"/>
              </w:rPr>
            </w:pPr>
          </w:p>
          <w:p w14:paraId="4734E23F" w14:textId="56BD4C95" w:rsidR="001E6BCC" w:rsidRPr="00E46485" w:rsidRDefault="001E6BCC" w:rsidP="00C71A57">
            <w:pPr>
              <w:pStyle w:val="01HeadingTeal"/>
              <w:spacing w:line="256" w:lineRule="auto"/>
              <w:rPr>
                <w:rFonts w:ascii="Arial" w:hAnsi="Arial"/>
                <w:color w:val="auto"/>
              </w:rPr>
            </w:pPr>
            <w:r w:rsidRPr="00E46485">
              <w:rPr>
                <w:rFonts w:ascii="Arial" w:hAnsi="Arial"/>
                <w:color w:val="auto"/>
              </w:rPr>
              <w:lastRenderedPageBreak/>
              <w:t xml:space="preserve">Specific PPE to be Utilized </w:t>
            </w:r>
            <w:r w:rsidR="00746A93" w:rsidRPr="00E46485">
              <w:rPr>
                <w:rFonts w:ascii="Arial" w:hAnsi="Arial"/>
                <w:color w:val="auto"/>
              </w:rPr>
              <w:t>D</w:t>
            </w:r>
            <w:r w:rsidRPr="00E46485">
              <w:rPr>
                <w:rFonts w:ascii="Arial" w:hAnsi="Arial"/>
                <w:color w:val="auto"/>
              </w:rPr>
              <w:t>uring Activity</w:t>
            </w:r>
          </w:p>
          <w:p w14:paraId="372FE372" w14:textId="77777777" w:rsidR="00E46485" w:rsidRPr="0011164C" w:rsidRDefault="00E46485" w:rsidP="00C71A57">
            <w:pPr>
              <w:pStyle w:val="01HeadingTeal"/>
              <w:spacing w:line="256" w:lineRule="auto"/>
              <w:rPr>
                <w:rFonts w:ascii="Arial" w:hAnsi="Arial"/>
                <w:b w:val="0"/>
                <w:bCs/>
                <w:color w:val="00AA23" w:themeColor="accent6"/>
              </w:rPr>
            </w:pPr>
          </w:p>
          <w:p w14:paraId="25CBC0BC" w14:textId="2DC32A0E" w:rsidR="00746A93" w:rsidRDefault="00746A93" w:rsidP="00C71A57">
            <w:pPr>
              <w:pStyle w:val="01HeadingTeal"/>
              <w:spacing w:line="256" w:lineRule="auto"/>
              <w:rPr>
                <w:rFonts w:ascii="Arial" w:hAnsi="Arial"/>
                <w:b w:val="0"/>
                <w:bCs/>
                <w:color w:val="auto"/>
                <w:sz w:val="22"/>
                <w:szCs w:val="22"/>
              </w:rPr>
            </w:pPr>
            <w:r>
              <w:rPr>
                <w:rFonts w:ascii="Arial" w:hAnsi="Arial"/>
                <w:b w:val="0"/>
                <w:bCs/>
                <w:color w:val="auto"/>
                <w:sz w:val="22"/>
                <w:szCs w:val="22"/>
              </w:rPr>
              <w:t>Over-Suit or Apron Brand and Model</w:t>
            </w:r>
            <w:r w:rsidR="005F27AE">
              <w:rPr>
                <w:rFonts w:ascii="Arial" w:hAnsi="Arial"/>
                <w:b w:val="0"/>
                <w:bCs/>
                <w:color w:val="auto"/>
                <w:sz w:val="22"/>
                <w:szCs w:val="22"/>
              </w:rPr>
              <w:t xml:space="preserve"> </w:t>
            </w:r>
            <w:r w:rsidR="00427D93">
              <w:rPr>
                <w:rFonts w:ascii="Arial" w:hAnsi="Arial"/>
                <w:b w:val="0"/>
                <w:bCs/>
                <w:color w:val="auto"/>
                <w:sz w:val="22"/>
                <w:szCs w:val="22"/>
              </w:rPr>
              <w:t xml:space="preserve">Name / </w:t>
            </w:r>
            <w:r w:rsidR="005F27AE">
              <w:rPr>
                <w:rFonts w:ascii="Arial" w:hAnsi="Arial"/>
                <w:b w:val="0"/>
                <w:bCs/>
                <w:color w:val="auto"/>
                <w:sz w:val="22"/>
                <w:szCs w:val="22"/>
              </w:rPr>
              <w:t>#</w:t>
            </w:r>
            <w:r>
              <w:rPr>
                <w:rFonts w:ascii="Arial" w:hAnsi="Arial"/>
                <w:b w:val="0"/>
                <w:bCs/>
                <w:color w:val="auto"/>
                <w:sz w:val="22"/>
                <w:szCs w:val="22"/>
              </w:rPr>
              <w:t>:</w:t>
            </w:r>
          </w:p>
          <w:p w14:paraId="75660176" w14:textId="6552F570" w:rsidR="00746A93" w:rsidRDefault="00746A93" w:rsidP="00C71A57">
            <w:pPr>
              <w:pStyle w:val="01HeadingTeal"/>
              <w:spacing w:line="256" w:lineRule="auto"/>
              <w:rPr>
                <w:rFonts w:ascii="Arial" w:hAnsi="Arial"/>
                <w:b w:val="0"/>
                <w:bCs/>
                <w:color w:val="auto"/>
                <w:sz w:val="22"/>
                <w:szCs w:val="22"/>
              </w:rPr>
            </w:pPr>
          </w:p>
          <w:p w14:paraId="3A9EC758" w14:textId="020812F5" w:rsidR="00746A93" w:rsidRDefault="005F27AE" w:rsidP="00C71A57">
            <w:pPr>
              <w:pStyle w:val="01HeadingTeal"/>
              <w:spacing w:line="256" w:lineRule="auto"/>
              <w:rPr>
                <w:rFonts w:ascii="Arial" w:hAnsi="Arial"/>
                <w:b w:val="0"/>
                <w:bCs/>
                <w:color w:val="auto"/>
                <w:sz w:val="22"/>
                <w:szCs w:val="22"/>
              </w:rPr>
            </w:pPr>
            <w:r>
              <w:rPr>
                <w:rFonts w:ascii="Arial" w:hAnsi="Arial"/>
                <w:b w:val="0"/>
                <w:bCs/>
                <w:color w:val="auto"/>
                <w:sz w:val="22"/>
                <w:szCs w:val="22"/>
              </w:rPr>
              <w:t xml:space="preserve">Overshoes Brand and Model </w:t>
            </w:r>
            <w:r w:rsidR="007A1D5D">
              <w:rPr>
                <w:rFonts w:ascii="Arial" w:hAnsi="Arial"/>
                <w:b w:val="0"/>
                <w:bCs/>
                <w:color w:val="auto"/>
                <w:sz w:val="22"/>
                <w:szCs w:val="22"/>
              </w:rPr>
              <w:t>Name</w:t>
            </w:r>
            <w:r w:rsidR="00427D93">
              <w:rPr>
                <w:rFonts w:ascii="Arial" w:hAnsi="Arial"/>
                <w:b w:val="0"/>
                <w:bCs/>
                <w:color w:val="auto"/>
                <w:sz w:val="22"/>
                <w:szCs w:val="22"/>
              </w:rPr>
              <w:t xml:space="preserve"> / </w:t>
            </w:r>
            <w:r>
              <w:rPr>
                <w:rFonts w:ascii="Arial" w:hAnsi="Arial"/>
                <w:b w:val="0"/>
                <w:bCs/>
                <w:color w:val="auto"/>
                <w:sz w:val="22"/>
                <w:szCs w:val="22"/>
              </w:rPr>
              <w:t>#:</w:t>
            </w:r>
          </w:p>
          <w:p w14:paraId="3995DBDC" w14:textId="452046FC" w:rsidR="005F27AE" w:rsidRDefault="005F27AE" w:rsidP="00C71A57">
            <w:pPr>
              <w:pStyle w:val="01HeadingTeal"/>
              <w:spacing w:line="256" w:lineRule="auto"/>
              <w:rPr>
                <w:rFonts w:ascii="Arial" w:hAnsi="Arial"/>
                <w:b w:val="0"/>
                <w:bCs/>
                <w:color w:val="auto"/>
                <w:sz w:val="22"/>
                <w:szCs w:val="22"/>
              </w:rPr>
            </w:pPr>
          </w:p>
          <w:p w14:paraId="02501701" w14:textId="6A2D6B06" w:rsidR="005F27AE" w:rsidRPr="00290E52" w:rsidRDefault="005F27AE" w:rsidP="00C71A57">
            <w:pPr>
              <w:pStyle w:val="01HeadingTeal"/>
              <w:spacing w:line="256" w:lineRule="auto"/>
              <w:rPr>
                <w:rFonts w:ascii="Arial" w:hAnsi="Arial"/>
                <w:b w:val="0"/>
                <w:bCs/>
                <w:color w:val="auto"/>
                <w:sz w:val="22"/>
                <w:szCs w:val="22"/>
              </w:rPr>
            </w:pPr>
            <w:r w:rsidRPr="00290E52">
              <w:rPr>
                <w:rFonts w:ascii="Arial" w:hAnsi="Arial"/>
                <w:b w:val="0"/>
                <w:bCs/>
                <w:color w:val="auto"/>
                <w:sz w:val="22"/>
                <w:szCs w:val="22"/>
              </w:rPr>
              <w:t xml:space="preserve">Glove Rating, Brand, and Model </w:t>
            </w:r>
            <w:r w:rsidR="007A1D5D" w:rsidRPr="00290E52">
              <w:rPr>
                <w:rFonts w:ascii="Arial" w:hAnsi="Arial"/>
                <w:b w:val="0"/>
                <w:bCs/>
                <w:color w:val="auto"/>
                <w:sz w:val="22"/>
                <w:szCs w:val="22"/>
              </w:rPr>
              <w:t xml:space="preserve">Name / </w:t>
            </w:r>
            <w:r w:rsidRPr="00290E52">
              <w:rPr>
                <w:rFonts w:ascii="Arial" w:hAnsi="Arial"/>
                <w:b w:val="0"/>
                <w:bCs/>
                <w:color w:val="auto"/>
                <w:sz w:val="22"/>
                <w:szCs w:val="22"/>
              </w:rPr>
              <w:t>#:</w:t>
            </w:r>
          </w:p>
          <w:p w14:paraId="6C425F59" w14:textId="4950CC46" w:rsidR="005F27AE" w:rsidRPr="00290E52" w:rsidRDefault="005F27AE" w:rsidP="00C71A57">
            <w:pPr>
              <w:pStyle w:val="01HeadingTeal"/>
              <w:spacing w:line="256" w:lineRule="auto"/>
              <w:rPr>
                <w:rFonts w:ascii="Arial" w:hAnsi="Arial"/>
                <w:b w:val="0"/>
                <w:bCs/>
                <w:color w:val="auto"/>
                <w:sz w:val="22"/>
                <w:szCs w:val="22"/>
              </w:rPr>
            </w:pPr>
          </w:p>
          <w:p w14:paraId="3BB9657C" w14:textId="33312C76" w:rsidR="005F27AE" w:rsidRPr="00290E52" w:rsidRDefault="007A1D5D" w:rsidP="00C71A57">
            <w:pPr>
              <w:pStyle w:val="01HeadingTeal"/>
              <w:spacing w:line="256" w:lineRule="auto"/>
              <w:rPr>
                <w:rFonts w:ascii="Arial" w:hAnsi="Arial"/>
                <w:b w:val="0"/>
                <w:bCs/>
                <w:color w:val="auto"/>
                <w:sz w:val="22"/>
                <w:szCs w:val="22"/>
              </w:rPr>
            </w:pPr>
            <w:r w:rsidRPr="00290E52">
              <w:rPr>
                <w:rFonts w:ascii="Arial" w:hAnsi="Arial"/>
                <w:b w:val="0"/>
                <w:bCs/>
                <w:color w:val="auto"/>
                <w:sz w:val="22"/>
                <w:szCs w:val="22"/>
              </w:rPr>
              <w:t>Surgical Face Mask Brand and Model Name / #:</w:t>
            </w:r>
          </w:p>
          <w:p w14:paraId="00836863" w14:textId="4C48564F" w:rsidR="00427D93" w:rsidRPr="00290E52" w:rsidRDefault="00427D93" w:rsidP="00C71A57">
            <w:pPr>
              <w:pStyle w:val="01HeadingTeal"/>
              <w:spacing w:line="256" w:lineRule="auto"/>
              <w:rPr>
                <w:rFonts w:ascii="Arial" w:hAnsi="Arial"/>
                <w:b w:val="0"/>
                <w:bCs/>
                <w:color w:val="auto"/>
                <w:sz w:val="22"/>
                <w:szCs w:val="22"/>
              </w:rPr>
            </w:pPr>
          </w:p>
          <w:p w14:paraId="0E240552" w14:textId="48517A56" w:rsidR="00427D93" w:rsidRPr="00290E52" w:rsidRDefault="00427D93" w:rsidP="00C71A57">
            <w:pPr>
              <w:pStyle w:val="01HeadingTeal"/>
              <w:spacing w:line="256" w:lineRule="auto"/>
              <w:rPr>
                <w:rFonts w:ascii="Arial" w:hAnsi="Arial"/>
                <w:b w:val="0"/>
                <w:bCs/>
                <w:color w:val="auto"/>
                <w:sz w:val="22"/>
                <w:szCs w:val="22"/>
              </w:rPr>
            </w:pPr>
            <w:r w:rsidRPr="00290E52">
              <w:rPr>
                <w:rFonts w:ascii="Arial" w:hAnsi="Arial"/>
                <w:b w:val="0"/>
                <w:bCs/>
                <w:color w:val="auto"/>
                <w:sz w:val="22"/>
                <w:szCs w:val="22"/>
              </w:rPr>
              <w:t>Goggles or Face Shield Brand and Model Name</w:t>
            </w:r>
            <w:r w:rsidR="00BA4B5B" w:rsidRPr="00290E52">
              <w:rPr>
                <w:rFonts w:ascii="Arial" w:hAnsi="Arial"/>
                <w:b w:val="0"/>
                <w:bCs/>
                <w:color w:val="auto"/>
                <w:sz w:val="22"/>
                <w:szCs w:val="22"/>
              </w:rPr>
              <w:t xml:space="preserve"> / #:</w:t>
            </w:r>
          </w:p>
          <w:p w14:paraId="78CEFF91" w14:textId="382F6512" w:rsidR="00BA4B5B" w:rsidRPr="00290E52" w:rsidRDefault="00BA4B5B" w:rsidP="00C71A57">
            <w:pPr>
              <w:pStyle w:val="01HeadingTeal"/>
              <w:spacing w:line="256" w:lineRule="auto"/>
              <w:rPr>
                <w:rFonts w:ascii="Arial" w:hAnsi="Arial"/>
                <w:b w:val="0"/>
                <w:bCs/>
                <w:color w:val="auto"/>
                <w:sz w:val="22"/>
                <w:szCs w:val="22"/>
              </w:rPr>
            </w:pPr>
          </w:p>
          <w:p w14:paraId="0D454613" w14:textId="7ED0F0E5" w:rsidR="00BA4B5B" w:rsidRPr="00290E52" w:rsidRDefault="00BA4B5B" w:rsidP="00C71A57">
            <w:pPr>
              <w:pStyle w:val="01HeadingTeal"/>
              <w:spacing w:line="256" w:lineRule="auto"/>
              <w:rPr>
                <w:rFonts w:ascii="Arial" w:hAnsi="Arial"/>
                <w:b w:val="0"/>
                <w:bCs/>
                <w:color w:val="auto"/>
                <w:sz w:val="22"/>
                <w:szCs w:val="22"/>
              </w:rPr>
            </w:pPr>
            <w:r w:rsidRPr="00290E52">
              <w:rPr>
                <w:rFonts w:ascii="Arial" w:hAnsi="Arial"/>
                <w:b w:val="0"/>
                <w:bCs/>
                <w:color w:val="auto"/>
                <w:sz w:val="22"/>
                <w:szCs w:val="22"/>
              </w:rPr>
              <w:t>Manufacturer of Clinical Waste Bags</w:t>
            </w:r>
            <w:r w:rsidR="00EB5A39" w:rsidRPr="00290E52">
              <w:rPr>
                <w:rFonts w:ascii="Arial" w:hAnsi="Arial"/>
                <w:b w:val="0"/>
                <w:bCs/>
                <w:color w:val="auto"/>
                <w:sz w:val="22"/>
                <w:szCs w:val="22"/>
              </w:rPr>
              <w:t xml:space="preserve"> (Y</w:t>
            </w:r>
            <w:r w:rsidR="00AC3CF1" w:rsidRPr="00290E52">
              <w:rPr>
                <w:rFonts w:ascii="Arial" w:hAnsi="Arial"/>
                <w:b w:val="0"/>
                <w:bCs/>
                <w:color w:val="auto"/>
                <w:sz w:val="22"/>
                <w:szCs w:val="22"/>
              </w:rPr>
              <w:t>ellow)</w:t>
            </w:r>
            <w:r w:rsidRPr="00290E52">
              <w:rPr>
                <w:rFonts w:ascii="Arial" w:hAnsi="Arial"/>
                <w:b w:val="0"/>
                <w:bCs/>
                <w:color w:val="auto"/>
                <w:sz w:val="22"/>
                <w:szCs w:val="22"/>
              </w:rPr>
              <w:t>:</w:t>
            </w:r>
          </w:p>
          <w:p w14:paraId="3A264A2A" w14:textId="69F7F3D7" w:rsidR="00BA4B5B" w:rsidRPr="00290E52" w:rsidRDefault="00BA4B5B" w:rsidP="00C71A57">
            <w:pPr>
              <w:pStyle w:val="01HeadingTeal"/>
              <w:spacing w:line="256" w:lineRule="auto"/>
              <w:rPr>
                <w:rFonts w:ascii="Arial" w:hAnsi="Arial"/>
                <w:b w:val="0"/>
                <w:bCs/>
                <w:color w:val="auto"/>
                <w:sz w:val="22"/>
                <w:szCs w:val="22"/>
              </w:rPr>
            </w:pPr>
          </w:p>
          <w:p w14:paraId="68525CFD" w14:textId="75671F6A" w:rsidR="00BA4B5B" w:rsidRPr="00290E52" w:rsidRDefault="0027029C" w:rsidP="00C71A57">
            <w:pPr>
              <w:pStyle w:val="01HeadingTeal"/>
              <w:spacing w:line="256" w:lineRule="auto"/>
              <w:rPr>
                <w:rFonts w:ascii="Arial" w:hAnsi="Arial"/>
                <w:b w:val="0"/>
                <w:bCs/>
                <w:color w:val="auto"/>
                <w:sz w:val="22"/>
                <w:szCs w:val="22"/>
              </w:rPr>
            </w:pPr>
            <w:r w:rsidRPr="00290E52">
              <w:rPr>
                <w:rFonts w:ascii="Arial" w:hAnsi="Arial"/>
                <w:b w:val="0"/>
                <w:bCs/>
                <w:color w:val="auto"/>
                <w:sz w:val="22"/>
                <w:szCs w:val="22"/>
              </w:rPr>
              <w:t>Manufacturer of Clinical Waste Box:</w:t>
            </w:r>
          </w:p>
          <w:p w14:paraId="58AED3CB" w14:textId="39921CD3" w:rsidR="00746A93" w:rsidRPr="00746A93" w:rsidRDefault="00746A93" w:rsidP="00C71A57">
            <w:pPr>
              <w:pStyle w:val="01HeadingTeal"/>
              <w:spacing w:line="256" w:lineRule="auto"/>
              <w:rPr>
                <w:rFonts w:ascii="Arial" w:hAnsi="Arial"/>
                <w:b w:val="0"/>
                <w:bCs/>
                <w:color w:val="00AA23" w:themeColor="accent6"/>
                <w:sz w:val="21"/>
                <w:szCs w:val="21"/>
              </w:rPr>
            </w:pPr>
          </w:p>
        </w:tc>
      </w:tr>
      <w:tr w:rsidR="004A0939" w14:paraId="550F322A" w14:textId="77777777" w:rsidTr="004A0939">
        <w:tc>
          <w:tcPr>
            <w:tcW w:w="10245" w:type="dxa"/>
            <w:tcBorders>
              <w:top w:val="single" w:sz="6" w:space="0" w:color="auto"/>
              <w:left w:val="double" w:sz="4" w:space="0" w:color="auto"/>
              <w:bottom w:val="single" w:sz="6" w:space="0" w:color="auto"/>
              <w:right w:val="double" w:sz="4" w:space="0" w:color="auto"/>
            </w:tcBorders>
          </w:tcPr>
          <w:p w14:paraId="1201A492" w14:textId="77777777" w:rsidR="004A0939" w:rsidRPr="00E46485" w:rsidRDefault="004A0939" w:rsidP="00C71A57">
            <w:pPr>
              <w:pStyle w:val="01HeadingTeal"/>
              <w:spacing w:line="256" w:lineRule="auto"/>
              <w:rPr>
                <w:rFonts w:ascii="Arial" w:hAnsi="Arial"/>
                <w:color w:val="auto"/>
              </w:rPr>
            </w:pPr>
            <w:r w:rsidRPr="00E46485">
              <w:rPr>
                <w:rFonts w:ascii="Arial" w:hAnsi="Arial"/>
                <w:color w:val="auto"/>
              </w:rPr>
              <w:lastRenderedPageBreak/>
              <w:t>Application</w:t>
            </w:r>
          </w:p>
          <w:p w14:paraId="64133361" w14:textId="4040E7C4" w:rsidR="004A0939" w:rsidRPr="00290E52" w:rsidRDefault="004A0939" w:rsidP="00C71A57">
            <w:pPr>
              <w:pStyle w:val="01HeadingTeal"/>
              <w:spacing w:line="256" w:lineRule="auto"/>
              <w:rPr>
                <w:rFonts w:ascii="Arial" w:hAnsi="Arial"/>
                <w:b w:val="0"/>
                <w:bCs/>
                <w:color w:val="auto"/>
                <w:sz w:val="22"/>
                <w:szCs w:val="22"/>
              </w:rPr>
            </w:pPr>
            <w:r w:rsidRPr="00290E52">
              <w:rPr>
                <w:rFonts w:ascii="Arial" w:hAnsi="Arial"/>
                <w:b w:val="0"/>
                <w:bCs/>
                <w:color w:val="auto"/>
                <w:sz w:val="22"/>
                <w:szCs w:val="22"/>
              </w:rPr>
              <w:t xml:space="preserve">The following </w:t>
            </w:r>
            <w:r w:rsidR="004064E0">
              <w:rPr>
                <w:rFonts w:ascii="Arial" w:hAnsi="Arial"/>
                <w:b w:val="0"/>
                <w:bCs/>
                <w:color w:val="auto"/>
                <w:sz w:val="22"/>
                <w:szCs w:val="22"/>
              </w:rPr>
              <w:t>s</w:t>
            </w:r>
            <w:r w:rsidRPr="00290E52">
              <w:rPr>
                <w:rFonts w:ascii="Arial" w:hAnsi="Arial"/>
                <w:b w:val="0"/>
                <w:bCs/>
                <w:color w:val="auto"/>
                <w:sz w:val="22"/>
                <w:szCs w:val="22"/>
              </w:rPr>
              <w:t xml:space="preserve">afety and </w:t>
            </w:r>
            <w:r w:rsidR="004064E0">
              <w:rPr>
                <w:rFonts w:ascii="Arial" w:hAnsi="Arial"/>
                <w:b w:val="0"/>
                <w:bCs/>
                <w:color w:val="auto"/>
                <w:sz w:val="22"/>
                <w:szCs w:val="22"/>
              </w:rPr>
              <w:t>c</w:t>
            </w:r>
            <w:r w:rsidRPr="00290E52">
              <w:rPr>
                <w:rFonts w:ascii="Arial" w:hAnsi="Arial"/>
                <w:b w:val="0"/>
                <w:bCs/>
                <w:color w:val="auto"/>
                <w:sz w:val="22"/>
                <w:szCs w:val="22"/>
              </w:rPr>
              <w:t xml:space="preserve">ontrol, together with the </w:t>
            </w:r>
            <w:r w:rsidR="004064E0">
              <w:rPr>
                <w:rFonts w:ascii="Arial" w:hAnsi="Arial"/>
                <w:b w:val="0"/>
                <w:bCs/>
                <w:color w:val="auto"/>
                <w:sz w:val="22"/>
                <w:szCs w:val="22"/>
              </w:rPr>
              <w:t>p</w:t>
            </w:r>
            <w:r w:rsidRPr="00290E52">
              <w:rPr>
                <w:rFonts w:ascii="Arial" w:hAnsi="Arial"/>
                <w:b w:val="0"/>
                <w:bCs/>
                <w:color w:val="auto"/>
                <w:sz w:val="22"/>
                <w:szCs w:val="22"/>
              </w:rPr>
              <w:t xml:space="preserve">rocedure is to be read in support of all appropriate existing method statements and risk assessments. The purpose of the additional precautions is to increase the level of protection and add to the existing safe systems of working for operatives cleaning in environments with suspected or confirmed virus outbreaks. </w:t>
            </w:r>
          </w:p>
          <w:p w14:paraId="4FA6EEDF" w14:textId="77777777" w:rsidR="004A0939" w:rsidRPr="00290E52" w:rsidRDefault="004A0939" w:rsidP="00C71A57">
            <w:pPr>
              <w:pStyle w:val="01HeadingTeal"/>
              <w:spacing w:line="256" w:lineRule="auto"/>
              <w:rPr>
                <w:rFonts w:ascii="Arial" w:hAnsi="Arial"/>
                <w:b w:val="0"/>
                <w:bCs/>
                <w:color w:val="auto"/>
                <w:sz w:val="22"/>
                <w:szCs w:val="22"/>
              </w:rPr>
            </w:pPr>
          </w:p>
          <w:p w14:paraId="75F2139B" w14:textId="31957D7D" w:rsidR="004A0939" w:rsidRPr="00290E52" w:rsidRDefault="00785CFE" w:rsidP="00C71A57">
            <w:pPr>
              <w:pStyle w:val="01HeadingTeal"/>
              <w:spacing w:line="256" w:lineRule="auto"/>
              <w:rPr>
                <w:rFonts w:ascii="Arial" w:hAnsi="Arial"/>
                <w:color w:val="FF0000" w:themeColor="text2"/>
                <w:sz w:val="22"/>
                <w:szCs w:val="22"/>
              </w:rPr>
            </w:pPr>
            <w:r w:rsidRPr="00290E52">
              <w:rPr>
                <w:rFonts w:ascii="Arial" w:hAnsi="Arial"/>
                <w:color w:val="FF0000" w:themeColor="text2"/>
                <w:sz w:val="22"/>
                <w:szCs w:val="22"/>
              </w:rPr>
              <w:t>A</w:t>
            </w:r>
            <w:r w:rsidR="004A0939" w:rsidRPr="00290E52">
              <w:rPr>
                <w:rFonts w:ascii="Arial" w:hAnsi="Arial"/>
                <w:color w:val="FF0000" w:themeColor="text2"/>
                <w:sz w:val="22"/>
                <w:szCs w:val="22"/>
              </w:rPr>
              <w:t xml:space="preserve">ny employee who has either a severe respiratory disorder (COPD) or either </w:t>
            </w:r>
            <w:r w:rsidR="008F1CC4" w:rsidRPr="00290E52">
              <w:rPr>
                <w:rFonts w:ascii="Arial" w:hAnsi="Arial"/>
                <w:color w:val="FF0000" w:themeColor="text2"/>
                <w:sz w:val="22"/>
                <w:szCs w:val="22"/>
              </w:rPr>
              <w:t>an</w:t>
            </w:r>
            <w:r w:rsidR="004A0939" w:rsidRPr="00290E52">
              <w:rPr>
                <w:rFonts w:ascii="Arial" w:hAnsi="Arial"/>
                <w:color w:val="FF0000" w:themeColor="text2"/>
                <w:sz w:val="22"/>
                <w:szCs w:val="22"/>
              </w:rPr>
              <w:t xml:space="preserve"> </w:t>
            </w:r>
            <w:r w:rsidR="004A0939" w:rsidRPr="00290E52">
              <w:rPr>
                <w:rFonts w:ascii="Arial" w:hAnsi="Arial"/>
                <w:color w:val="FF0000" w:themeColor="text2"/>
                <w:sz w:val="22"/>
                <w:szCs w:val="22"/>
                <w:lang w:val="en"/>
              </w:rPr>
              <w:t xml:space="preserve">Immunosuppressed system and/or deliberately induced immunosuppressed system to prevent the body from rejecting an organ transplant CANNOT undertake this task. </w:t>
            </w:r>
          </w:p>
          <w:p w14:paraId="62E70DF4" w14:textId="77777777" w:rsidR="004A0939" w:rsidRPr="00EE190A" w:rsidRDefault="004A0939" w:rsidP="00C71A57">
            <w:pPr>
              <w:pStyle w:val="01HeadingTeal"/>
              <w:spacing w:line="256" w:lineRule="auto"/>
              <w:rPr>
                <w:rFonts w:ascii="Arial" w:hAnsi="Arial"/>
                <w:color w:val="auto"/>
                <w:sz w:val="21"/>
                <w:szCs w:val="21"/>
              </w:rPr>
            </w:pPr>
          </w:p>
        </w:tc>
      </w:tr>
      <w:tr w:rsidR="00253E63" w14:paraId="2121501A" w14:textId="77777777" w:rsidTr="00430DD8">
        <w:tc>
          <w:tcPr>
            <w:tcW w:w="10245" w:type="dxa"/>
            <w:tcBorders>
              <w:top w:val="single" w:sz="6" w:space="0" w:color="auto"/>
              <w:left w:val="double" w:sz="4" w:space="0" w:color="auto"/>
              <w:bottom w:val="single" w:sz="6" w:space="0" w:color="auto"/>
              <w:right w:val="double" w:sz="4" w:space="0" w:color="auto"/>
            </w:tcBorders>
          </w:tcPr>
          <w:p w14:paraId="7BDC6091" w14:textId="77777777" w:rsidR="00253E63" w:rsidRPr="00E46485" w:rsidRDefault="00253E63" w:rsidP="00253E63">
            <w:pPr>
              <w:pStyle w:val="01HeadingTeal"/>
              <w:spacing w:line="256" w:lineRule="auto"/>
              <w:rPr>
                <w:rFonts w:ascii="Arial" w:hAnsi="Arial"/>
                <w:color w:val="auto"/>
              </w:rPr>
            </w:pPr>
            <w:r w:rsidRPr="00E46485">
              <w:rPr>
                <w:rFonts w:ascii="Arial" w:hAnsi="Arial"/>
                <w:color w:val="auto"/>
              </w:rPr>
              <w:t>Safety and Control</w:t>
            </w:r>
          </w:p>
          <w:p w14:paraId="5071878C" w14:textId="77777777" w:rsidR="00253E63" w:rsidRPr="00290E52" w:rsidRDefault="00253E63" w:rsidP="00253E63">
            <w:pPr>
              <w:pStyle w:val="ListParagraph"/>
              <w:widowControl w:val="0"/>
              <w:numPr>
                <w:ilvl w:val="0"/>
                <w:numId w:val="14"/>
              </w:numPr>
              <w:spacing w:after="40" w:line="256" w:lineRule="auto"/>
              <w:rPr>
                <w:rFonts w:ascii="Arial" w:hAnsi="Arial" w:cs="Arial"/>
                <w:sz w:val="22"/>
                <w:szCs w:val="22"/>
              </w:rPr>
            </w:pPr>
            <w:r w:rsidRPr="00290E52">
              <w:rPr>
                <w:rFonts w:ascii="Arial" w:hAnsi="Arial" w:cs="Arial"/>
                <w:sz w:val="22"/>
                <w:szCs w:val="22"/>
              </w:rPr>
              <w:t>RPE (Respiratory Protection Equipment) facemasks to be tested for seal prior to starting work and entry to contaminated area.</w:t>
            </w:r>
          </w:p>
          <w:p w14:paraId="2E69DCDA" w14:textId="77777777" w:rsidR="00253E63" w:rsidRPr="00290E52" w:rsidRDefault="00253E63" w:rsidP="00253E63">
            <w:pPr>
              <w:pStyle w:val="ListParagraph"/>
              <w:widowControl w:val="0"/>
              <w:numPr>
                <w:ilvl w:val="0"/>
                <w:numId w:val="14"/>
              </w:numPr>
              <w:spacing w:after="40" w:line="256" w:lineRule="auto"/>
              <w:rPr>
                <w:rFonts w:ascii="Arial" w:hAnsi="Arial" w:cs="Arial"/>
                <w:sz w:val="22"/>
                <w:szCs w:val="22"/>
              </w:rPr>
            </w:pPr>
            <w:r w:rsidRPr="00290E52">
              <w:rPr>
                <w:rFonts w:ascii="Arial" w:hAnsi="Arial" w:cs="Arial"/>
                <w:sz w:val="22"/>
                <w:szCs w:val="22"/>
              </w:rPr>
              <w:t>If any damage to RPE occurs the full post cleaning procedure is to be followed immediately.</w:t>
            </w:r>
          </w:p>
          <w:p w14:paraId="2E4A6C9D" w14:textId="77777777" w:rsidR="00253E63" w:rsidRPr="00290E52" w:rsidRDefault="00253E63" w:rsidP="00253E63">
            <w:pPr>
              <w:pStyle w:val="ListParagraph"/>
              <w:widowControl w:val="0"/>
              <w:numPr>
                <w:ilvl w:val="0"/>
                <w:numId w:val="14"/>
              </w:numPr>
              <w:spacing w:after="40" w:line="256" w:lineRule="auto"/>
              <w:rPr>
                <w:rFonts w:ascii="Arial" w:hAnsi="Arial" w:cs="Arial"/>
                <w:sz w:val="22"/>
                <w:szCs w:val="22"/>
              </w:rPr>
            </w:pPr>
            <w:r w:rsidRPr="00290E52">
              <w:rPr>
                <w:rFonts w:ascii="Arial" w:hAnsi="Arial" w:cs="Arial"/>
                <w:sz w:val="22"/>
                <w:szCs w:val="22"/>
              </w:rPr>
              <w:t>If RPE becomes wet, the full post cleaning procedure is to be followed immediately</w:t>
            </w:r>
          </w:p>
          <w:p w14:paraId="6EB14141" w14:textId="78359F92" w:rsidR="00253E63" w:rsidRPr="00030FEA" w:rsidRDefault="00253E63" w:rsidP="00253E63">
            <w:pPr>
              <w:pStyle w:val="01HeadingTeal"/>
              <w:spacing w:line="256" w:lineRule="auto"/>
              <w:rPr>
                <w:rFonts w:ascii="Arial" w:hAnsi="Arial"/>
                <w:color w:val="00AA23" w:themeColor="accent6"/>
                <w:sz w:val="21"/>
                <w:szCs w:val="21"/>
              </w:rPr>
            </w:pPr>
            <w:r w:rsidRPr="00E46485">
              <w:rPr>
                <w:rFonts w:ascii="Arial" w:hAnsi="Arial"/>
                <w:color w:val="FF0000"/>
                <w:sz w:val="22"/>
                <w:szCs w:val="22"/>
              </w:rPr>
              <w:t>Cleaning to be carried out in shifts no longer than 3 hours, at which point the full post cleaning procedure is to be followed and new PPE to be worn.</w:t>
            </w:r>
          </w:p>
        </w:tc>
      </w:tr>
      <w:tr w:rsidR="004A0939" w14:paraId="76636541" w14:textId="77777777" w:rsidTr="00430DD8">
        <w:tc>
          <w:tcPr>
            <w:tcW w:w="10245" w:type="dxa"/>
            <w:tcBorders>
              <w:top w:val="single" w:sz="6" w:space="0" w:color="auto"/>
              <w:left w:val="double" w:sz="4" w:space="0" w:color="auto"/>
              <w:bottom w:val="single" w:sz="6" w:space="0" w:color="auto"/>
              <w:right w:val="double" w:sz="4" w:space="0" w:color="auto"/>
            </w:tcBorders>
          </w:tcPr>
          <w:p w14:paraId="220EEDBE" w14:textId="77777777" w:rsidR="00430DD8" w:rsidRPr="00E46485" w:rsidRDefault="00430DD8" w:rsidP="00430DD8">
            <w:pPr>
              <w:pStyle w:val="01HeadingTeal"/>
              <w:spacing w:line="256" w:lineRule="auto"/>
              <w:rPr>
                <w:rFonts w:ascii="Arial" w:hAnsi="Arial"/>
                <w:color w:val="auto"/>
              </w:rPr>
            </w:pPr>
            <w:r w:rsidRPr="00E46485">
              <w:rPr>
                <w:rFonts w:ascii="Arial" w:hAnsi="Arial"/>
                <w:color w:val="auto"/>
              </w:rPr>
              <w:t>Procedure</w:t>
            </w:r>
          </w:p>
          <w:p w14:paraId="31C35A41" w14:textId="77777777" w:rsidR="00430DD8" w:rsidRPr="00E46485" w:rsidRDefault="00430DD8" w:rsidP="00430DD8">
            <w:pPr>
              <w:pStyle w:val="01HeadingTeal"/>
              <w:spacing w:line="256" w:lineRule="auto"/>
              <w:rPr>
                <w:rFonts w:ascii="Arial" w:hAnsi="Arial"/>
                <w:color w:val="auto"/>
                <w:sz w:val="22"/>
                <w:szCs w:val="22"/>
              </w:rPr>
            </w:pPr>
            <w:r w:rsidRPr="00E46485">
              <w:rPr>
                <w:rFonts w:ascii="Arial" w:hAnsi="Arial"/>
                <w:color w:val="auto"/>
                <w:sz w:val="22"/>
                <w:szCs w:val="22"/>
              </w:rPr>
              <w:t>Prior to carrying out normal method statement</w:t>
            </w:r>
          </w:p>
          <w:p w14:paraId="2E6A4D5A" w14:textId="77777777" w:rsidR="00430DD8" w:rsidRPr="003927F3" w:rsidRDefault="00430DD8" w:rsidP="00430DD8">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rPr>
              <w:t>Prior to arrival ensure all PPE and RPE is readily available.</w:t>
            </w:r>
          </w:p>
          <w:p w14:paraId="3F263217" w14:textId="77777777" w:rsidR="00430DD8" w:rsidRPr="003927F3" w:rsidRDefault="00430DD8" w:rsidP="00430DD8">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rPr>
              <w:t>Check PPE and RPE is in working order.</w:t>
            </w:r>
          </w:p>
          <w:p w14:paraId="375C5F44" w14:textId="0199DA5D" w:rsidR="00430DD8" w:rsidRPr="003927F3" w:rsidRDefault="00430DD8" w:rsidP="00430DD8">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rPr>
              <w:t>Carry out hand hygiene – wash and dry or saniti</w:t>
            </w:r>
            <w:r w:rsidR="00E46485">
              <w:rPr>
                <w:rFonts w:ascii="Arial" w:hAnsi="Arial" w:cs="Arial"/>
                <w:sz w:val="22"/>
                <w:szCs w:val="22"/>
              </w:rPr>
              <w:t>z</w:t>
            </w:r>
            <w:r w:rsidRPr="003927F3">
              <w:rPr>
                <w:rFonts w:ascii="Arial" w:hAnsi="Arial" w:cs="Arial"/>
                <w:sz w:val="22"/>
                <w:szCs w:val="22"/>
              </w:rPr>
              <w:t>e hands.</w:t>
            </w:r>
          </w:p>
          <w:p w14:paraId="6DBF9568" w14:textId="77777777" w:rsidR="00430DD8" w:rsidRPr="003927F3" w:rsidRDefault="00430DD8" w:rsidP="00430DD8">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rPr>
              <w:t>Put on PPE prior to entering the area where a suspected outbreak has been reported</w:t>
            </w:r>
          </w:p>
          <w:p w14:paraId="69D3B196" w14:textId="77777777" w:rsidR="00430DD8" w:rsidRPr="003927F3" w:rsidRDefault="00430DD8" w:rsidP="00430DD8">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rPr>
              <w:t xml:space="preserve">Check the face mask is sealed by exhaling and inhaling which forms a seal around the skin. </w:t>
            </w:r>
          </w:p>
          <w:p w14:paraId="7950BC9A" w14:textId="77777777" w:rsidR="00430DD8" w:rsidRPr="003927F3" w:rsidRDefault="00430DD8" w:rsidP="00430DD8">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rPr>
              <w:t>Put the clinical waste bags in an easily accessible location in preparation for completion of tasks.</w:t>
            </w:r>
          </w:p>
          <w:p w14:paraId="373E9192" w14:textId="728C4289" w:rsidR="004A0939" w:rsidRPr="004064E0" w:rsidRDefault="00430DD8" w:rsidP="00253E63">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lang w:val="en"/>
              </w:rPr>
              <w:t>Use disposable cloths or paper roll and disposable mop heads.</w:t>
            </w:r>
            <w:r w:rsidR="004064E0">
              <w:rPr>
                <w:rFonts w:ascii="Arial" w:hAnsi="Arial" w:cs="Arial"/>
                <w:sz w:val="22"/>
                <w:szCs w:val="22"/>
                <w:lang w:val="en"/>
              </w:rPr>
              <w:t xml:space="preserve">  </w:t>
            </w:r>
            <w:r w:rsidRPr="004064E0">
              <w:rPr>
                <w:rFonts w:ascii="Arial" w:hAnsi="Arial" w:cs="Arial"/>
                <w:szCs w:val="22"/>
              </w:rPr>
              <w:t>Please refer to the risk assessment and method statement for the task being carried out.</w:t>
            </w:r>
          </w:p>
        </w:tc>
      </w:tr>
      <w:tr w:rsidR="00430DD8" w14:paraId="4D571A9A" w14:textId="77777777" w:rsidTr="004A0939">
        <w:tc>
          <w:tcPr>
            <w:tcW w:w="10245" w:type="dxa"/>
            <w:tcBorders>
              <w:top w:val="single" w:sz="6" w:space="0" w:color="auto"/>
              <w:left w:val="double" w:sz="4" w:space="0" w:color="auto"/>
              <w:bottom w:val="double" w:sz="4" w:space="0" w:color="auto"/>
              <w:right w:val="double" w:sz="4" w:space="0" w:color="auto"/>
            </w:tcBorders>
          </w:tcPr>
          <w:p w14:paraId="7162F6A2" w14:textId="77777777" w:rsidR="00430DD8" w:rsidRPr="00E46485" w:rsidRDefault="00430DD8" w:rsidP="00430DD8">
            <w:pPr>
              <w:pStyle w:val="01HeadingTeal"/>
              <w:spacing w:line="256" w:lineRule="auto"/>
              <w:rPr>
                <w:rFonts w:ascii="Arial" w:hAnsi="Arial"/>
                <w:color w:val="auto"/>
                <w:sz w:val="22"/>
                <w:szCs w:val="22"/>
              </w:rPr>
            </w:pPr>
            <w:r w:rsidRPr="00E46485">
              <w:rPr>
                <w:rFonts w:ascii="Arial" w:hAnsi="Arial"/>
                <w:color w:val="auto"/>
                <w:sz w:val="22"/>
                <w:szCs w:val="22"/>
              </w:rPr>
              <w:lastRenderedPageBreak/>
              <w:t>After carrying out normal method statement</w:t>
            </w:r>
          </w:p>
          <w:p w14:paraId="7C9C89C7" w14:textId="28B77C7D" w:rsidR="00430DD8" w:rsidRPr="003927F3" w:rsidRDefault="00430DD8" w:rsidP="00430DD8">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rPr>
              <w:t xml:space="preserve">Put all disposable products used and RPE/PPE into clinical waste bag secure shut (swan </w:t>
            </w:r>
            <w:r w:rsidR="004064E0" w:rsidRPr="003927F3">
              <w:rPr>
                <w:rFonts w:ascii="Arial" w:hAnsi="Arial" w:cs="Arial"/>
                <w:sz w:val="22"/>
                <w:szCs w:val="22"/>
              </w:rPr>
              <w:t>necktie</w:t>
            </w:r>
            <w:r w:rsidRPr="003927F3">
              <w:rPr>
                <w:rFonts w:ascii="Arial" w:hAnsi="Arial" w:cs="Arial"/>
                <w:sz w:val="22"/>
                <w:szCs w:val="22"/>
              </w:rPr>
              <w:t xml:space="preserve">) top of bag, then double bag again secured shut (swan </w:t>
            </w:r>
            <w:proofErr w:type="gramStart"/>
            <w:r w:rsidRPr="003927F3">
              <w:rPr>
                <w:rFonts w:ascii="Arial" w:hAnsi="Arial" w:cs="Arial"/>
                <w:sz w:val="22"/>
                <w:szCs w:val="22"/>
              </w:rPr>
              <w:t>neck tie</w:t>
            </w:r>
            <w:proofErr w:type="gramEnd"/>
            <w:r w:rsidRPr="003927F3">
              <w:rPr>
                <w:rFonts w:ascii="Arial" w:hAnsi="Arial" w:cs="Arial"/>
                <w:sz w:val="22"/>
                <w:szCs w:val="22"/>
              </w:rPr>
              <w:t>) top of bag.</w:t>
            </w:r>
          </w:p>
          <w:p w14:paraId="1C5E8AE9" w14:textId="77777777" w:rsidR="00430DD8" w:rsidRPr="003927F3" w:rsidRDefault="00430DD8" w:rsidP="00430DD8">
            <w:pPr>
              <w:pStyle w:val="ListParagraph"/>
              <w:numPr>
                <w:ilvl w:val="0"/>
                <w:numId w:val="15"/>
              </w:numPr>
              <w:tabs>
                <w:tab w:val="left" w:pos="284"/>
              </w:tabs>
              <w:spacing w:after="40" w:line="256" w:lineRule="auto"/>
              <w:rPr>
                <w:rFonts w:ascii="Arial" w:hAnsi="Arial" w:cs="Arial"/>
                <w:sz w:val="22"/>
                <w:szCs w:val="22"/>
              </w:rPr>
            </w:pPr>
            <w:r w:rsidRPr="003927F3">
              <w:rPr>
                <w:rFonts w:ascii="Arial" w:hAnsi="Arial" w:cs="Arial"/>
                <w:sz w:val="22"/>
                <w:szCs w:val="22"/>
              </w:rPr>
              <w:t>Ensure double bagged to prevent contamination through torn bags.</w:t>
            </w:r>
          </w:p>
          <w:p w14:paraId="7203CA9C" w14:textId="77777777" w:rsidR="00430DD8" w:rsidRPr="003927F3" w:rsidRDefault="00430DD8" w:rsidP="00430DD8">
            <w:pPr>
              <w:numPr>
                <w:ilvl w:val="0"/>
                <w:numId w:val="15"/>
              </w:numPr>
              <w:tabs>
                <w:tab w:val="left" w:pos="284"/>
              </w:tabs>
              <w:spacing w:after="40" w:line="256" w:lineRule="auto"/>
              <w:rPr>
                <w:rFonts w:ascii="Arial" w:hAnsi="Arial" w:cs="Arial"/>
                <w:szCs w:val="22"/>
              </w:rPr>
            </w:pPr>
            <w:r w:rsidRPr="003927F3">
              <w:rPr>
                <w:rFonts w:ascii="Arial" w:hAnsi="Arial" w:cs="Arial"/>
                <w:szCs w:val="22"/>
              </w:rPr>
              <w:t>Seal and tag the bags/boxes and remove to a designated area for disposal in a clinical waste box.</w:t>
            </w:r>
          </w:p>
          <w:p w14:paraId="1680A4D5" w14:textId="17008748" w:rsidR="00430DD8" w:rsidRPr="003927F3" w:rsidRDefault="00430DD8" w:rsidP="00430DD8">
            <w:pPr>
              <w:numPr>
                <w:ilvl w:val="0"/>
                <w:numId w:val="15"/>
              </w:numPr>
              <w:tabs>
                <w:tab w:val="left" w:pos="284"/>
              </w:tabs>
              <w:spacing w:after="40" w:line="256" w:lineRule="auto"/>
              <w:rPr>
                <w:rFonts w:ascii="Arial" w:hAnsi="Arial" w:cs="Arial"/>
                <w:szCs w:val="22"/>
              </w:rPr>
            </w:pPr>
            <w:r w:rsidRPr="003927F3">
              <w:rPr>
                <w:rFonts w:ascii="Arial" w:hAnsi="Arial" w:cs="Arial"/>
                <w:szCs w:val="22"/>
              </w:rPr>
              <w:t>Wash and dry hands or saniti</w:t>
            </w:r>
            <w:r w:rsidR="00E46485">
              <w:rPr>
                <w:rFonts w:ascii="Arial" w:hAnsi="Arial" w:cs="Arial"/>
                <w:szCs w:val="22"/>
              </w:rPr>
              <w:t>z</w:t>
            </w:r>
            <w:r w:rsidRPr="003927F3">
              <w:rPr>
                <w:rFonts w:ascii="Arial" w:hAnsi="Arial" w:cs="Arial"/>
                <w:szCs w:val="22"/>
              </w:rPr>
              <w:t>e thoroughly after completing the task.</w:t>
            </w:r>
          </w:p>
          <w:p w14:paraId="58659D79" w14:textId="77777777" w:rsidR="00430DD8" w:rsidRPr="00030FEA" w:rsidRDefault="00430DD8" w:rsidP="00C71A57">
            <w:pPr>
              <w:pStyle w:val="01HeadingTeal"/>
              <w:spacing w:line="256" w:lineRule="auto"/>
              <w:rPr>
                <w:rFonts w:ascii="Arial" w:hAnsi="Arial"/>
                <w:color w:val="00AA23" w:themeColor="accent6"/>
                <w:sz w:val="21"/>
                <w:szCs w:val="21"/>
              </w:rPr>
            </w:pPr>
          </w:p>
        </w:tc>
      </w:tr>
    </w:tbl>
    <w:p w14:paraId="4FC529B3" w14:textId="77777777" w:rsidR="004E0D8E" w:rsidRDefault="004E0D8E" w:rsidP="003A7C9C">
      <w:pPr>
        <w:jc w:val="center"/>
        <w:rPr>
          <w:noProof/>
        </w:rPr>
      </w:pPr>
    </w:p>
    <w:p w14:paraId="138D2B63" w14:textId="77777777" w:rsidR="00200FB8" w:rsidRDefault="00200FB8" w:rsidP="004E0D8E">
      <w:pPr>
        <w:jc w:val="center"/>
        <w:rPr>
          <w:rFonts w:ascii="Arial" w:hAnsi="Arial" w:cs="Arial"/>
          <w:b/>
          <w:bCs/>
          <w:noProof/>
          <w:color w:val="00AA23" w:themeColor="accent6"/>
          <w:sz w:val="28"/>
          <w:szCs w:val="28"/>
        </w:rPr>
      </w:pPr>
    </w:p>
    <w:p w14:paraId="33BF3511" w14:textId="77777777" w:rsidR="00200FB8" w:rsidRDefault="00200FB8" w:rsidP="004E0D8E">
      <w:pPr>
        <w:jc w:val="center"/>
        <w:rPr>
          <w:rFonts w:ascii="Arial" w:hAnsi="Arial" w:cs="Arial"/>
          <w:b/>
          <w:bCs/>
          <w:noProof/>
          <w:color w:val="00AA23" w:themeColor="accent6"/>
          <w:sz w:val="28"/>
          <w:szCs w:val="28"/>
        </w:rPr>
      </w:pPr>
    </w:p>
    <w:p w14:paraId="0D16ECA2" w14:textId="77777777" w:rsidR="00200FB8" w:rsidRDefault="00200FB8" w:rsidP="004E0D8E">
      <w:pPr>
        <w:jc w:val="center"/>
        <w:rPr>
          <w:rFonts w:ascii="Arial" w:hAnsi="Arial" w:cs="Arial"/>
          <w:b/>
          <w:bCs/>
          <w:noProof/>
          <w:color w:val="00AA23" w:themeColor="accent6"/>
          <w:sz w:val="28"/>
          <w:szCs w:val="28"/>
        </w:rPr>
      </w:pPr>
    </w:p>
    <w:p w14:paraId="4C7C71BD" w14:textId="77777777" w:rsidR="00E46485" w:rsidRDefault="00E46485" w:rsidP="004E0D8E">
      <w:pPr>
        <w:jc w:val="center"/>
        <w:rPr>
          <w:rFonts w:ascii="Arial" w:hAnsi="Arial" w:cs="Arial"/>
          <w:b/>
          <w:bCs/>
          <w:noProof/>
          <w:sz w:val="28"/>
          <w:szCs w:val="28"/>
        </w:rPr>
      </w:pPr>
    </w:p>
    <w:p w14:paraId="52992B58" w14:textId="77777777" w:rsidR="00E46485" w:rsidRDefault="00E46485" w:rsidP="004E0D8E">
      <w:pPr>
        <w:jc w:val="center"/>
        <w:rPr>
          <w:rFonts w:ascii="Arial" w:hAnsi="Arial" w:cs="Arial"/>
          <w:b/>
          <w:bCs/>
          <w:noProof/>
          <w:sz w:val="28"/>
          <w:szCs w:val="28"/>
        </w:rPr>
      </w:pPr>
    </w:p>
    <w:p w14:paraId="53F62A82" w14:textId="77777777" w:rsidR="00E46485" w:rsidRDefault="00E46485" w:rsidP="004E0D8E">
      <w:pPr>
        <w:jc w:val="center"/>
        <w:rPr>
          <w:rFonts w:ascii="Arial" w:hAnsi="Arial" w:cs="Arial"/>
          <w:b/>
          <w:bCs/>
          <w:noProof/>
          <w:sz w:val="28"/>
          <w:szCs w:val="28"/>
        </w:rPr>
      </w:pPr>
    </w:p>
    <w:p w14:paraId="457B0D65" w14:textId="77777777" w:rsidR="00E46485" w:rsidRDefault="00E46485" w:rsidP="004E0D8E">
      <w:pPr>
        <w:jc w:val="center"/>
        <w:rPr>
          <w:rFonts w:ascii="Arial" w:hAnsi="Arial" w:cs="Arial"/>
          <w:b/>
          <w:bCs/>
          <w:noProof/>
          <w:sz w:val="28"/>
          <w:szCs w:val="28"/>
        </w:rPr>
      </w:pPr>
    </w:p>
    <w:p w14:paraId="344EBB10" w14:textId="77777777" w:rsidR="00E46485" w:rsidRDefault="00E46485" w:rsidP="004E0D8E">
      <w:pPr>
        <w:jc w:val="center"/>
        <w:rPr>
          <w:rFonts w:ascii="Arial" w:hAnsi="Arial" w:cs="Arial"/>
          <w:b/>
          <w:bCs/>
          <w:noProof/>
          <w:sz w:val="28"/>
          <w:szCs w:val="28"/>
        </w:rPr>
      </w:pPr>
    </w:p>
    <w:p w14:paraId="68B31C4E" w14:textId="77777777" w:rsidR="00E46485" w:rsidRDefault="00E46485" w:rsidP="004E0D8E">
      <w:pPr>
        <w:jc w:val="center"/>
        <w:rPr>
          <w:rFonts w:ascii="Arial" w:hAnsi="Arial" w:cs="Arial"/>
          <w:b/>
          <w:bCs/>
          <w:noProof/>
          <w:sz w:val="28"/>
          <w:szCs w:val="28"/>
        </w:rPr>
      </w:pPr>
    </w:p>
    <w:p w14:paraId="6F2AC6F6" w14:textId="77777777" w:rsidR="00E46485" w:rsidRDefault="00E46485" w:rsidP="004E0D8E">
      <w:pPr>
        <w:jc w:val="center"/>
        <w:rPr>
          <w:rFonts w:ascii="Arial" w:hAnsi="Arial" w:cs="Arial"/>
          <w:b/>
          <w:bCs/>
          <w:noProof/>
          <w:sz w:val="28"/>
          <w:szCs w:val="28"/>
        </w:rPr>
      </w:pPr>
    </w:p>
    <w:p w14:paraId="77368FC9" w14:textId="77777777" w:rsidR="00E46485" w:rsidRDefault="00E46485" w:rsidP="004E0D8E">
      <w:pPr>
        <w:jc w:val="center"/>
        <w:rPr>
          <w:rFonts w:ascii="Arial" w:hAnsi="Arial" w:cs="Arial"/>
          <w:b/>
          <w:bCs/>
          <w:noProof/>
          <w:sz w:val="28"/>
          <w:szCs w:val="28"/>
        </w:rPr>
      </w:pPr>
    </w:p>
    <w:p w14:paraId="734A0073" w14:textId="77777777" w:rsidR="00E46485" w:rsidRDefault="00E46485" w:rsidP="004E0D8E">
      <w:pPr>
        <w:jc w:val="center"/>
        <w:rPr>
          <w:rFonts w:ascii="Arial" w:hAnsi="Arial" w:cs="Arial"/>
          <w:b/>
          <w:bCs/>
          <w:noProof/>
          <w:sz w:val="28"/>
          <w:szCs w:val="28"/>
        </w:rPr>
      </w:pPr>
    </w:p>
    <w:p w14:paraId="1507C31B" w14:textId="77777777" w:rsidR="00E46485" w:rsidRDefault="00E46485" w:rsidP="004E0D8E">
      <w:pPr>
        <w:jc w:val="center"/>
        <w:rPr>
          <w:rFonts w:ascii="Arial" w:hAnsi="Arial" w:cs="Arial"/>
          <w:b/>
          <w:bCs/>
          <w:noProof/>
          <w:sz w:val="28"/>
          <w:szCs w:val="28"/>
        </w:rPr>
      </w:pPr>
    </w:p>
    <w:p w14:paraId="2939ED50" w14:textId="77777777" w:rsidR="00E46485" w:rsidRDefault="00E46485" w:rsidP="004E0D8E">
      <w:pPr>
        <w:jc w:val="center"/>
        <w:rPr>
          <w:rFonts w:ascii="Arial" w:hAnsi="Arial" w:cs="Arial"/>
          <w:b/>
          <w:bCs/>
          <w:noProof/>
          <w:sz w:val="28"/>
          <w:szCs w:val="28"/>
        </w:rPr>
      </w:pPr>
    </w:p>
    <w:p w14:paraId="146DF0A2" w14:textId="77777777" w:rsidR="00E46485" w:rsidRDefault="00E46485" w:rsidP="004E0D8E">
      <w:pPr>
        <w:jc w:val="center"/>
        <w:rPr>
          <w:rFonts w:ascii="Arial" w:hAnsi="Arial" w:cs="Arial"/>
          <w:b/>
          <w:bCs/>
          <w:noProof/>
          <w:sz w:val="28"/>
          <w:szCs w:val="28"/>
        </w:rPr>
      </w:pPr>
    </w:p>
    <w:p w14:paraId="3A78DAED" w14:textId="77777777" w:rsidR="00E46485" w:rsidRDefault="00E46485" w:rsidP="004E0D8E">
      <w:pPr>
        <w:jc w:val="center"/>
        <w:rPr>
          <w:rFonts w:ascii="Arial" w:hAnsi="Arial" w:cs="Arial"/>
          <w:b/>
          <w:bCs/>
          <w:noProof/>
          <w:sz w:val="28"/>
          <w:szCs w:val="28"/>
        </w:rPr>
      </w:pPr>
    </w:p>
    <w:p w14:paraId="7331A72A" w14:textId="77777777" w:rsidR="00E46485" w:rsidRDefault="00E46485" w:rsidP="004E0D8E">
      <w:pPr>
        <w:jc w:val="center"/>
        <w:rPr>
          <w:rFonts w:ascii="Arial" w:hAnsi="Arial" w:cs="Arial"/>
          <w:b/>
          <w:bCs/>
          <w:noProof/>
          <w:sz w:val="28"/>
          <w:szCs w:val="28"/>
        </w:rPr>
      </w:pPr>
    </w:p>
    <w:p w14:paraId="0064ABCF" w14:textId="77777777" w:rsidR="00E46485" w:rsidRDefault="00E46485" w:rsidP="004E0D8E">
      <w:pPr>
        <w:jc w:val="center"/>
        <w:rPr>
          <w:rFonts w:ascii="Arial" w:hAnsi="Arial" w:cs="Arial"/>
          <w:b/>
          <w:bCs/>
          <w:noProof/>
          <w:sz w:val="28"/>
          <w:szCs w:val="28"/>
        </w:rPr>
      </w:pPr>
    </w:p>
    <w:p w14:paraId="2E5CB11E" w14:textId="77777777" w:rsidR="00E46485" w:rsidRDefault="00E46485" w:rsidP="004E0D8E">
      <w:pPr>
        <w:jc w:val="center"/>
        <w:rPr>
          <w:rFonts w:ascii="Arial" w:hAnsi="Arial" w:cs="Arial"/>
          <w:b/>
          <w:bCs/>
          <w:noProof/>
          <w:sz w:val="28"/>
          <w:szCs w:val="28"/>
        </w:rPr>
      </w:pPr>
    </w:p>
    <w:p w14:paraId="646ADE54" w14:textId="77777777" w:rsidR="00E46485" w:rsidRDefault="00E46485" w:rsidP="004E0D8E">
      <w:pPr>
        <w:jc w:val="center"/>
        <w:rPr>
          <w:rFonts w:ascii="Arial" w:hAnsi="Arial" w:cs="Arial"/>
          <w:b/>
          <w:bCs/>
          <w:noProof/>
          <w:sz w:val="28"/>
          <w:szCs w:val="28"/>
        </w:rPr>
      </w:pPr>
    </w:p>
    <w:p w14:paraId="1A02D004" w14:textId="77777777" w:rsidR="00E46485" w:rsidRDefault="00E46485" w:rsidP="004E0D8E">
      <w:pPr>
        <w:jc w:val="center"/>
        <w:rPr>
          <w:rFonts w:ascii="Arial" w:hAnsi="Arial" w:cs="Arial"/>
          <w:b/>
          <w:bCs/>
          <w:noProof/>
          <w:sz w:val="28"/>
          <w:szCs w:val="28"/>
        </w:rPr>
      </w:pPr>
    </w:p>
    <w:p w14:paraId="1C4B3782" w14:textId="77777777" w:rsidR="00E46485" w:rsidRDefault="00E46485" w:rsidP="004E0D8E">
      <w:pPr>
        <w:jc w:val="center"/>
        <w:rPr>
          <w:rFonts w:ascii="Arial" w:hAnsi="Arial" w:cs="Arial"/>
          <w:b/>
          <w:bCs/>
          <w:noProof/>
          <w:sz w:val="28"/>
          <w:szCs w:val="28"/>
        </w:rPr>
      </w:pPr>
    </w:p>
    <w:p w14:paraId="07CB083C" w14:textId="77777777" w:rsidR="00E46485" w:rsidRDefault="00E46485" w:rsidP="004E0D8E">
      <w:pPr>
        <w:jc w:val="center"/>
        <w:rPr>
          <w:rFonts w:ascii="Arial" w:hAnsi="Arial" w:cs="Arial"/>
          <w:b/>
          <w:bCs/>
          <w:noProof/>
          <w:sz w:val="28"/>
          <w:szCs w:val="28"/>
        </w:rPr>
      </w:pPr>
    </w:p>
    <w:p w14:paraId="25002A92" w14:textId="77777777" w:rsidR="00E46485" w:rsidRDefault="00E46485" w:rsidP="004E0D8E">
      <w:pPr>
        <w:jc w:val="center"/>
        <w:rPr>
          <w:rFonts w:ascii="Arial" w:hAnsi="Arial" w:cs="Arial"/>
          <w:b/>
          <w:bCs/>
          <w:noProof/>
          <w:sz w:val="28"/>
          <w:szCs w:val="28"/>
        </w:rPr>
      </w:pPr>
    </w:p>
    <w:p w14:paraId="1CDC3FD5" w14:textId="77777777" w:rsidR="00E46485" w:rsidRDefault="00E46485" w:rsidP="004E0D8E">
      <w:pPr>
        <w:jc w:val="center"/>
        <w:rPr>
          <w:rFonts w:ascii="Arial" w:hAnsi="Arial" w:cs="Arial"/>
          <w:b/>
          <w:bCs/>
          <w:noProof/>
          <w:sz w:val="28"/>
          <w:szCs w:val="28"/>
        </w:rPr>
      </w:pPr>
    </w:p>
    <w:p w14:paraId="5F8F317C" w14:textId="77777777" w:rsidR="00E46485" w:rsidRDefault="00E46485" w:rsidP="004E0D8E">
      <w:pPr>
        <w:jc w:val="center"/>
        <w:rPr>
          <w:rFonts w:ascii="Arial" w:hAnsi="Arial" w:cs="Arial"/>
          <w:b/>
          <w:bCs/>
          <w:noProof/>
          <w:sz w:val="28"/>
          <w:szCs w:val="28"/>
        </w:rPr>
      </w:pPr>
    </w:p>
    <w:p w14:paraId="71CC93FD" w14:textId="77777777" w:rsidR="00E46485" w:rsidRDefault="00E46485" w:rsidP="004E0D8E">
      <w:pPr>
        <w:jc w:val="center"/>
        <w:rPr>
          <w:rFonts w:ascii="Arial" w:hAnsi="Arial" w:cs="Arial"/>
          <w:b/>
          <w:bCs/>
          <w:noProof/>
          <w:sz w:val="28"/>
          <w:szCs w:val="28"/>
        </w:rPr>
      </w:pPr>
    </w:p>
    <w:p w14:paraId="1B69CC2A" w14:textId="77777777" w:rsidR="00E46485" w:rsidRDefault="00E46485" w:rsidP="004E0D8E">
      <w:pPr>
        <w:jc w:val="center"/>
        <w:rPr>
          <w:rFonts w:ascii="Arial" w:hAnsi="Arial" w:cs="Arial"/>
          <w:b/>
          <w:bCs/>
          <w:noProof/>
          <w:sz w:val="28"/>
          <w:szCs w:val="28"/>
        </w:rPr>
      </w:pPr>
    </w:p>
    <w:p w14:paraId="180BD47F" w14:textId="77777777" w:rsidR="00E46485" w:rsidRDefault="00E46485" w:rsidP="004E0D8E">
      <w:pPr>
        <w:jc w:val="center"/>
        <w:rPr>
          <w:rFonts w:ascii="Arial" w:hAnsi="Arial" w:cs="Arial"/>
          <w:b/>
          <w:bCs/>
          <w:noProof/>
          <w:sz w:val="28"/>
          <w:szCs w:val="28"/>
        </w:rPr>
      </w:pPr>
    </w:p>
    <w:p w14:paraId="7887AA2C" w14:textId="77777777" w:rsidR="00E46485" w:rsidRDefault="00E46485" w:rsidP="004E0D8E">
      <w:pPr>
        <w:jc w:val="center"/>
        <w:rPr>
          <w:rFonts w:ascii="Arial" w:hAnsi="Arial" w:cs="Arial"/>
          <w:b/>
          <w:bCs/>
          <w:noProof/>
          <w:sz w:val="28"/>
          <w:szCs w:val="28"/>
        </w:rPr>
      </w:pPr>
    </w:p>
    <w:p w14:paraId="6E512845" w14:textId="18E3DC50" w:rsidR="00CE50F7" w:rsidRPr="00E46485" w:rsidRDefault="00CE50F7" w:rsidP="004E0D8E">
      <w:pPr>
        <w:jc w:val="center"/>
        <w:rPr>
          <w:rFonts w:ascii="Arial" w:hAnsi="Arial" w:cs="Arial"/>
          <w:b/>
          <w:bCs/>
          <w:noProof/>
          <w:sz w:val="28"/>
          <w:szCs w:val="28"/>
        </w:rPr>
      </w:pPr>
      <w:r w:rsidRPr="00E46485">
        <w:rPr>
          <w:rFonts w:ascii="Arial" w:hAnsi="Arial" w:cs="Arial"/>
          <w:b/>
          <w:bCs/>
          <w:noProof/>
          <w:sz w:val="28"/>
          <w:szCs w:val="28"/>
        </w:rPr>
        <w:lastRenderedPageBreak/>
        <w:t xml:space="preserve">Appendix A – Cleaning and Disinfection </w:t>
      </w:r>
      <w:r w:rsidR="001742ED" w:rsidRPr="00E46485">
        <w:rPr>
          <w:rFonts w:ascii="Arial" w:hAnsi="Arial" w:cs="Arial"/>
          <w:b/>
          <w:bCs/>
          <w:noProof/>
          <w:sz w:val="28"/>
          <w:szCs w:val="28"/>
        </w:rPr>
        <w:t>Process</w:t>
      </w:r>
    </w:p>
    <w:p w14:paraId="2E37A589" w14:textId="27D64CC4" w:rsidR="001742ED" w:rsidRDefault="001742ED" w:rsidP="004E0D8E">
      <w:pPr>
        <w:jc w:val="center"/>
        <w:rPr>
          <w:rFonts w:ascii="Arial" w:hAnsi="Arial" w:cs="Arial"/>
          <w:b/>
          <w:bCs/>
          <w:noProof/>
          <w:color w:val="00AA23" w:themeColor="accent6"/>
          <w:sz w:val="28"/>
          <w:szCs w:val="28"/>
        </w:rPr>
      </w:pPr>
    </w:p>
    <w:p w14:paraId="1915EFCE" w14:textId="7C24D0C2" w:rsidR="001D55E8" w:rsidRDefault="001742ED" w:rsidP="001742ED">
      <w:pPr>
        <w:rPr>
          <w:rFonts w:ascii="Arial" w:hAnsi="Arial" w:cs="Arial"/>
          <w:noProof/>
          <w:szCs w:val="22"/>
        </w:rPr>
      </w:pPr>
      <w:r>
        <w:rPr>
          <w:rFonts w:ascii="Arial" w:hAnsi="Arial" w:cs="Arial"/>
          <w:noProof/>
          <w:szCs w:val="22"/>
        </w:rPr>
        <w:t xml:space="preserve">Though it is understood that </w:t>
      </w:r>
      <w:r w:rsidR="004064E0">
        <w:rPr>
          <w:rFonts w:ascii="Arial" w:hAnsi="Arial" w:cs="Arial"/>
          <w:noProof/>
          <w:szCs w:val="22"/>
          <w:highlight w:val="yellow"/>
        </w:rPr>
        <w:t>[</w:t>
      </w:r>
      <w:r w:rsidR="00E46485" w:rsidRPr="00E46485">
        <w:rPr>
          <w:rFonts w:ascii="Arial" w:hAnsi="Arial" w:cs="Arial"/>
          <w:noProof/>
          <w:szCs w:val="22"/>
          <w:highlight w:val="yellow"/>
        </w:rPr>
        <w:t>Your company name here</w:t>
      </w:r>
      <w:r w:rsidR="004064E0">
        <w:rPr>
          <w:rFonts w:ascii="Arial" w:hAnsi="Arial" w:cs="Arial"/>
          <w:noProof/>
          <w:szCs w:val="22"/>
        </w:rPr>
        <w:t>]</w:t>
      </w:r>
      <w:r w:rsidR="00E46485">
        <w:rPr>
          <w:rFonts w:ascii="Arial" w:hAnsi="Arial" w:cs="Arial"/>
          <w:noProof/>
          <w:szCs w:val="22"/>
        </w:rPr>
        <w:t xml:space="preserve"> </w:t>
      </w:r>
      <w:r w:rsidR="00DE2B97">
        <w:rPr>
          <w:rFonts w:ascii="Arial" w:hAnsi="Arial" w:cs="Arial"/>
          <w:noProof/>
          <w:szCs w:val="22"/>
        </w:rPr>
        <w:t xml:space="preserve">does not operate in a “Healthcare Setting” as defined by regulatory bodies, the processes in which these areas are cleaned can be utilized to clean and disinfect </w:t>
      </w:r>
      <w:r w:rsidR="00E46485">
        <w:rPr>
          <w:rFonts w:ascii="Arial" w:hAnsi="Arial" w:cs="Arial"/>
          <w:noProof/>
          <w:szCs w:val="22"/>
        </w:rPr>
        <w:t xml:space="preserve">our </w:t>
      </w:r>
      <w:r w:rsidR="00DE2B97">
        <w:rPr>
          <w:rFonts w:ascii="Arial" w:hAnsi="Arial" w:cs="Arial"/>
          <w:noProof/>
          <w:szCs w:val="22"/>
        </w:rPr>
        <w:t xml:space="preserve">operations.  This high level of planning will </w:t>
      </w:r>
      <w:r w:rsidR="00F81558">
        <w:rPr>
          <w:rFonts w:ascii="Arial" w:hAnsi="Arial" w:cs="Arial"/>
          <w:noProof/>
          <w:szCs w:val="22"/>
        </w:rPr>
        <w:t xml:space="preserve">ensure that surfaces potentially containig </w:t>
      </w:r>
      <w:r w:rsidR="00F52998">
        <w:rPr>
          <w:rFonts w:ascii="Arial" w:hAnsi="Arial" w:cs="Arial"/>
          <w:noProof/>
          <w:szCs w:val="22"/>
        </w:rPr>
        <w:t>infectious matter are cleaned and disinfected</w:t>
      </w:r>
      <w:r w:rsidR="00B93106">
        <w:rPr>
          <w:rFonts w:ascii="Arial" w:hAnsi="Arial" w:cs="Arial"/>
          <w:noProof/>
          <w:szCs w:val="22"/>
        </w:rPr>
        <w:t xml:space="preserve">, while providing lower levels of risk during the operation </w:t>
      </w:r>
      <w:r w:rsidR="001D55E8">
        <w:rPr>
          <w:rFonts w:ascii="Arial" w:hAnsi="Arial" w:cs="Arial"/>
          <w:noProof/>
          <w:szCs w:val="22"/>
        </w:rPr>
        <w:t>(activity work flow is properly managed).</w:t>
      </w:r>
      <w:r w:rsidR="00523BEE">
        <w:rPr>
          <w:rFonts w:ascii="Arial" w:hAnsi="Arial" w:cs="Arial"/>
          <w:noProof/>
          <w:szCs w:val="22"/>
        </w:rPr>
        <w:t xml:space="preserve">  The terminology and locations detailed within these documents (i.e.beds, blinds</w:t>
      </w:r>
      <w:r w:rsidR="004F4E32">
        <w:rPr>
          <w:rFonts w:ascii="Arial" w:hAnsi="Arial" w:cs="Arial"/>
          <w:noProof/>
          <w:szCs w:val="22"/>
        </w:rPr>
        <w:t xml:space="preserve">, etc.) may not be applicable to the specific operation being cleaning and disinfected, but serve as a guideline to the detailed </w:t>
      </w:r>
      <w:r w:rsidR="001B61BD">
        <w:rPr>
          <w:rFonts w:ascii="Arial" w:hAnsi="Arial" w:cs="Arial"/>
          <w:noProof/>
          <w:szCs w:val="22"/>
        </w:rPr>
        <w:t xml:space="preserve">cleaning and disinfecting approach.  </w:t>
      </w:r>
      <w:r w:rsidR="001D55E8">
        <w:rPr>
          <w:rFonts w:ascii="Arial" w:hAnsi="Arial" w:cs="Arial"/>
          <w:noProof/>
          <w:szCs w:val="22"/>
        </w:rPr>
        <w:t xml:space="preserve">  </w:t>
      </w:r>
    </w:p>
    <w:p w14:paraId="25E2C422" w14:textId="77777777" w:rsidR="001D55E8" w:rsidRDefault="001D55E8" w:rsidP="001742ED">
      <w:pPr>
        <w:rPr>
          <w:rFonts w:ascii="Arial" w:hAnsi="Arial" w:cs="Arial"/>
          <w:noProof/>
          <w:szCs w:val="22"/>
        </w:rPr>
      </w:pPr>
    </w:p>
    <w:p w14:paraId="634BC66E" w14:textId="7A26CFD6" w:rsidR="001742ED" w:rsidRPr="001742ED" w:rsidRDefault="00255F97" w:rsidP="001D55E8">
      <w:pPr>
        <w:jc w:val="center"/>
        <w:rPr>
          <w:rFonts w:ascii="Arial" w:hAnsi="Arial" w:cs="Arial"/>
          <w:noProof/>
          <w:szCs w:val="22"/>
        </w:rPr>
      </w:pPr>
      <w:r>
        <w:rPr>
          <w:rFonts w:ascii="Arial" w:hAnsi="Arial" w:cs="Arial"/>
          <w:noProof/>
          <w:szCs w:val="22"/>
        </w:rPr>
        <w:drawing>
          <wp:inline distT="0" distB="0" distL="0" distR="0" wp14:anchorId="3E004445" wp14:editId="5A636490">
            <wp:extent cx="6781800" cy="5102225"/>
            <wp:effectExtent l="0" t="0" r="0" b="3175"/>
            <wp:docPr id="130" name="Picture 13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Daily Cleaning and Disinfection 001.JPG"/>
                    <pic:cNvPicPr/>
                  </pic:nvPicPr>
                  <pic:blipFill>
                    <a:blip r:embed="rId11"/>
                    <a:stretch>
                      <a:fillRect/>
                    </a:stretch>
                  </pic:blipFill>
                  <pic:spPr>
                    <a:xfrm>
                      <a:off x="0" y="0"/>
                      <a:ext cx="6781800" cy="5102225"/>
                    </a:xfrm>
                    <a:prstGeom prst="rect">
                      <a:avLst/>
                    </a:prstGeom>
                  </pic:spPr>
                </pic:pic>
              </a:graphicData>
            </a:graphic>
          </wp:inline>
        </w:drawing>
      </w:r>
    </w:p>
    <w:p w14:paraId="450D81D1" w14:textId="3215BD48" w:rsidR="00CE50F7" w:rsidRDefault="00CE50F7" w:rsidP="004E0D8E">
      <w:pPr>
        <w:jc w:val="center"/>
        <w:rPr>
          <w:rFonts w:ascii="Arial" w:hAnsi="Arial" w:cs="Arial"/>
          <w:b/>
          <w:bCs/>
          <w:noProof/>
          <w:color w:val="00AA23" w:themeColor="accent6"/>
          <w:sz w:val="28"/>
          <w:szCs w:val="28"/>
        </w:rPr>
      </w:pPr>
    </w:p>
    <w:p w14:paraId="070B4C40" w14:textId="540D212E" w:rsidR="00255F97" w:rsidRDefault="00255F97" w:rsidP="004E0D8E">
      <w:pPr>
        <w:jc w:val="center"/>
        <w:rPr>
          <w:rFonts w:ascii="Arial" w:hAnsi="Arial" w:cs="Arial"/>
          <w:b/>
          <w:bCs/>
          <w:noProof/>
          <w:color w:val="00AA23" w:themeColor="accent6"/>
          <w:sz w:val="28"/>
          <w:szCs w:val="28"/>
        </w:rPr>
      </w:pPr>
      <w:r>
        <w:rPr>
          <w:rFonts w:ascii="Arial" w:hAnsi="Arial" w:cs="Arial"/>
          <w:b/>
          <w:bCs/>
          <w:noProof/>
          <w:color w:val="00AA23" w:themeColor="accent6"/>
          <w:sz w:val="28"/>
          <w:szCs w:val="28"/>
        </w:rPr>
        <w:lastRenderedPageBreak/>
        <w:drawing>
          <wp:inline distT="0" distB="0" distL="0" distR="0" wp14:anchorId="16BED28E" wp14:editId="3142A232">
            <wp:extent cx="6781800" cy="5098415"/>
            <wp:effectExtent l="0" t="0" r="0" b="6985"/>
            <wp:docPr id="131" name="Picture 1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Daily Cleaning and Disinfection 002.JPG"/>
                    <pic:cNvPicPr/>
                  </pic:nvPicPr>
                  <pic:blipFill>
                    <a:blip r:embed="rId12"/>
                    <a:stretch>
                      <a:fillRect/>
                    </a:stretch>
                  </pic:blipFill>
                  <pic:spPr>
                    <a:xfrm>
                      <a:off x="0" y="0"/>
                      <a:ext cx="6781800" cy="5098415"/>
                    </a:xfrm>
                    <a:prstGeom prst="rect">
                      <a:avLst/>
                    </a:prstGeom>
                  </pic:spPr>
                </pic:pic>
              </a:graphicData>
            </a:graphic>
          </wp:inline>
        </w:drawing>
      </w:r>
    </w:p>
    <w:p w14:paraId="1C4E6C30" w14:textId="77777777" w:rsidR="00CE50F7" w:rsidRDefault="00CE50F7" w:rsidP="004E0D8E">
      <w:pPr>
        <w:jc w:val="center"/>
        <w:rPr>
          <w:rFonts w:ascii="Arial" w:hAnsi="Arial" w:cs="Arial"/>
          <w:b/>
          <w:bCs/>
          <w:noProof/>
          <w:color w:val="00AA23" w:themeColor="accent6"/>
          <w:sz w:val="28"/>
          <w:szCs w:val="28"/>
        </w:rPr>
      </w:pPr>
    </w:p>
    <w:p w14:paraId="1B516D40" w14:textId="77777777" w:rsidR="00E46485" w:rsidRDefault="00E46485" w:rsidP="004E0D8E">
      <w:pPr>
        <w:jc w:val="center"/>
        <w:rPr>
          <w:rFonts w:ascii="Arial" w:hAnsi="Arial" w:cs="Arial"/>
          <w:b/>
          <w:bCs/>
          <w:noProof/>
          <w:color w:val="00AA23" w:themeColor="accent6"/>
          <w:sz w:val="28"/>
          <w:szCs w:val="28"/>
        </w:rPr>
      </w:pPr>
    </w:p>
    <w:p w14:paraId="252C422A" w14:textId="77777777" w:rsidR="00E46485" w:rsidRDefault="00E46485" w:rsidP="004E0D8E">
      <w:pPr>
        <w:jc w:val="center"/>
        <w:rPr>
          <w:rFonts w:ascii="Arial" w:hAnsi="Arial" w:cs="Arial"/>
          <w:b/>
          <w:bCs/>
          <w:noProof/>
          <w:color w:val="00AA23" w:themeColor="accent6"/>
          <w:sz w:val="28"/>
          <w:szCs w:val="28"/>
        </w:rPr>
      </w:pPr>
    </w:p>
    <w:p w14:paraId="62A3B7C3" w14:textId="77777777" w:rsidR="00E46485" w:rsidRDefault="00E46485" w:rsidP="004E0D8E">
      <w:pPr>
        <w:jc w:val="center"/>
        <w:rPr>
          <w:rFonts w:ascii="Arial" w:hAnsi="Arial" w:cs="Arial"/>
          <w:b/>
          <w:bCs/>
          <w:noProof/>
          <w:color w:val="00AA23" w:themeColor="accent6"/>
          <w:sz w:val="28"/>
          <w:szCs w:val="28"/>
        </w:rPr>
      </w:pPr>
    </w:p>
    <w:p w14:paraId="1395A8CE" w14:textId="77777777" w:rsidR="00E46485" w:rsidRDefault="00E46485" w:rsidP="004E0D8E">
      <w:pPr>
        <w:jc w:val="center"/>
        <w:rPr>
          <w:rFonts w:ascii="Arial" w:hAnsi="Arial" w:cs="Arial"/>
          <w:b/>
          <w:bCs/>
          <w:noProof/>
          <w:color w:val="00AA23" w:themeColor="accent6"/>
          <w:sz w:val="28"/>
          <w:szCs w:val="28"/>
        </w:rPr>
      </w:pPr>
    </w:p>
    <w:p w14:paraId="29E2010D" w14:textId="77777777" w:rsidR="00E46485" w:rsidRDefault="00E46485" w:rsidP="004E0D8E">
      <w:pPr>
        <w:jc w:val="center"/>
        <w:rPr>
          <w:rFonts w:ascii="Arial" w:hAnsi="Arial" w:cs="Arial"/>
          <w:b/>
          <w:bCs/>
          <w:noProof/>
          <w:color w:val="00AA23" w:themeColor="accent6"/>
          <w:sz w:val="28"/>
          <w:szCs w:val="28"/>
        </w:rPr>
      </w:pPr>
    </w:p>
    <w:p w14:paraId="1C1760B7" w14:textId="77777777" w:rsidR="00E46485" w:rsidRDefault="00E46485" w:rsidP="004E0D8E">
      <w:pPr>
        <w:jc w:val="center"/>
        <w:rPr>
          <w:rFonts w:ascii="Arial" w:hAnsi="Arial" w:cs="Arial"/>
          <w:b/>
          <w:bCs/>
          <w:noProof/>
          <w:color w:val="00AA23" w:themeColor="accent6"/>
          <w:sz w:val="28"/>
          <w:szCs w:val="28"/>
        </w:rPr>
      </w:pPr>
    </w:p>
    <w:p w14:paraId="5DCCE959" w14:textId="77777777" w:rsidR="00E46485" w:rsidRDefault="00E46485" w:rsidP="004E0D8E">
      <w:pPr>
        <w:jc w:val="center"/>
        <w:rPr>
          <w:rFonts w:ascii="Arial" w:hAnsi="Arial" w:cs="Arial"/>
          <w:b/>
          <w:bCs/>
          <w:noProof/>
          <w:color w:val="00AA23" w:themeColor="accent6"/>
          <w:sz w:val="28"/>
          <w:szCs w:val="28"/>
        </w:rPr>
      </w:pPr>
    </w:p>
    <w:p w14:paraId="1BEF470A" w14:textId="77777777" w:rsidR="00E46485" w:rsidRDefault="00E46485" w:rsidP="004E0D8E">
      <w:pPr>
        <w:jc w:val="center"/>
        <w:rPr>
          <w:rFonts w:ascii="Arial" w:hAnsi="Arial" w:cs="Arial"/>
          <w:b/>
          <w:bCs/>
          <w:noProof/>
          <w:color w:val="00AA23" w:themeColor="accent6"/>
          <w:sz w:val="28"/>
          <w:szCs w:val="28"/>
        </w:rPr>
      </w:pPr>
    </w:p>
    <w:p w14:paraId="19F88B24" w14:textId="77777777" w:rsidR="00E46485" w:rsidRDefault="00E46485" w:rsidP="004E0D8E">
      <w:pPr>
        <w:jc w:val="center"/>
        <w:rPr>
          <w:rFonts w:ascii="Arial" w:hAnsi="Arial" w:cs="Arial"/>
          <w:b/>
          <w:bCs/>
          <w:noProof/>
          <w:color w:val="00AA23" w:themeColor="accent6"/>
          <w:sz w:val="28"/>
          <w:szCs w:val="28"/>
        </w:rPr>
      </w:pPr>
    </w:p>
    <w:p w14:paraId="3864F01F" w14:textId="77777777" w:rsidR="00E46485" w:rsidRDefault="00E46485" w:rsidP="004E0D8E">
      <w:pPr>
        <w:jc w:val="center"/>
        <w:rPr>
          <w:rFonts w:ascii="Arial" w:hAnsi="Arial" w:cs="Arial"/>
          <w:b/>
          <w:bCs/>
          <w:noProof/>
          <w:color w:val="00AA23" w:themeColor="accent6"/>
          <w:sz w:val="28"/>
          <w:szCs w:val="28"/>
        </w:rPr>
      </w:pPr>
    </w:p>
    <w:p w14:paraId="6326E79A" w14:textId="77777777" w:rsidR="00E46485" w:rsidRDefault="00E46485" w:rsidP="004E0D8E">
      <w:pPr>
        <w:jc w:val="center"/>
        <w:rPr>
          <w:rFonts w:ascii="Arial" w:hAnsi="Arial" w:cs="Arial"/>
          <w:b/>
          <w:bCs/>
          <w:noProof/>
          <w:color w:val="00AA23" w:themeColor="accent6"/>
          <w:sz w:val="28"/>
          <w:szCs w:val="28"/>
        </w:rPr>
      </w:pPr>
    </w:p>
    <w:p w14:paraId="3A3F88E1" w14:textId="77777777" w:rsidR="00E46485" w:rsidRDefault="00E46485" w:rsidP="004E0D8E">
      <w:pPr>
        <w:jc w:val="center"/>
        <w:rPr>
          <w:rFonts w:ascii="Arial" w:hAnsi="Arial" w:cs="Arial"/>
          <w:b/>
          <w:bCs/>
          <w:noProof/>
          <w:color w:val="00AA23" w:themeColor="accent6"/>
          <w:sz w:val="28"/>
          <w:szCs w:val="28"/>
        </w:rPr>
      </w:pPr>
    </w:p>
    <w:p w14:paraId="7D599167" w14:textId="77777777" w:rsidR="00E46485" w:rsidRDefault="00E46485" w:rsidP="004E0D8E">
      <w:pPr>
        <w:jc w:val="center"/>
        <w:rPr>
          <w:rFonts w:ascii="Arial" w:hAnsi="Arial" w:cs="Arial"/>
          <w:b/>
          <w:bCs/>
          <w:noProof/>
          <w:color w:val="00AA23" w:themeColor="accent6"/>
          <w:sz w:val="28"/>
          <w:szCs w:val="28"/>
        </w:rPr>
      </w:pPr>
    </w:p>
    <w:p w14:paraId="2711A237" w14:textId="3272E8CB" w:rsidR="004E0D8E" w:rsidRPr="00E46485" w:rsidRDefault="004E0D8E" w:rsidP="004E0D8E">
      <w:pPr>
        <w:jc w:val="center"/>
        <w:rPr>
          <w:rFonts w:ascii="Arial" w:hAnsi="Arial" w:cs="Arial"/>
          <w:b/>
          <w:bCs/>
          <w:noProof/>
          <w:sz w:val="28"/>
          <w:szCs w:val="28"/>
        </w:rPr>
      </w:pPr>
      <w:r w:rsidRPr="00E46485">
        <w:rPr>
          <w:rFonts w:ascii="Arial" w:hAnsi="Arial" w:cs="Arial"/>
          <w:b/>
          <w:bCs/>
          <w:noProof/>
          <w:sz w:val="28"/>
          <w:szCs w:val="28"/>
        </w:rPr>
        <w:lastRenderedPageBreak/>
        <w:t>Appen</w:t>
      </w:r>
      <w:r w:rsidR="001A3196" w:rsidRPr="00E46485">
        <w:rPr>
          <w:rFonts w:ascii="Arial" w:hAnsi="Arial" w:cs="Arial"/>
          <w:b/>
          <w:bCs/>
          <w:noProof/>
          <w:sz w:val="28"/>
          <w:szCs w:val="28"/>
        </w:rPr>
        <w:t xml:space="preserve">dix </w:t>
      </w:r>
      <w:r w:rsidR="00255F97" w:rsidRPr="00E46485">
        <w:rPr>
          <w:rFonts w:ascii="Arial" w:hAnsi="Arial" w:cs="Arial"/>
          <w:b/>
          <w:bCs/>
          <w:noProof/>
          <w:sz w:val="28"/>
          <w:szCs w:val="28"/>
        </w:rPr>
        <w:t>B</w:t>
      </w:r>
      <w:r w:rsidR="001A3196" w:rsidRPr="00E46485">
        <w:rPr>
          <w:rFonts w:ascii="Arial" w:hAnsi="Arial" w:cs="Arial"/>
          <w:b/>
          <w:bCs/>
          <w:noProof/>
          <w:sz w:val="28"/>
          <w:szCs w:val="28"/>
        </w:rPr>
        <w:t xml:space="preserve"> – Clinical Waste Bag Examples</w:t>
      </w:r>
    </w:p>
    <w:p w14:paraId="7F2986E9" w14:textId="77777777" w:rsidR="0050331F" w:rsidRPr="00E46485" w:rsidRDefault="0050331F" w:rsidP="004E0D8E">
      <w:pPr>
        <w:jc w:val="center"/>
        <w:rPr>
          <w:rFonts w:ascii="Arial" w:hAnsi="Arial" w:cs="Arial"/>
          <w:b/>
          <w:bCs/>
          <w:noProof/>
          <w:sz w:val="28"/>
          <w:szCs w:val="28"/>
        </w:rPr>
      </w:pPr>
    </w:p>
    <w:p w14:paraId="47154CAF" w14:textId="2BBA7CE8" w:rsidR="003A7C9C" w:rsidRDefault="00F97C4B" w:rsidP="003A7C9C">
      <w:pPr>
        <w:jc w:val="center"/>
        <w:rPr>
          <w:noProof/>
        </w:rPr>
      </w:pPr>
      <w:r>
        <w:rPr>
          <w:noProof/>
        </w:rPr>
        <w:drawing>
          <wp:inline distT="0" distB="0" distL="0" distR="0" wp14:anchorId="4E0F7B34" wp14:editId="42F64BA3">
            <wp:extent cx="3077004" cy="2667372"/>
            <wp:effectExtent l="0" t="0" r="9525" b="0"/>
            <wp:docPr id="128" name="Picture 128" descr="A picture containing umbrella, accessory, yellow,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Clinical Waste Bags.png"/>
                    <pic:cNvPicPr/>
                  </pic:nvPicPr>
                  <pic:blipFill>
                    <a:blip r:embed="rId13"/>
                    <a:stretch>
                      <a:fillRect/>
                    </a:stretch>
                  </pic:blipFill>
                  <pic:spPr>
                    <a:xfrm>
                      <a:off x="0" y="0"/>
                      <a:ext cx="3077004" cy="2667372"/>
                    </a:xfrm>
                    <a:prstGeom prst="rect">
                      <a:avLst/>
                    </a:prstGeom>
                  </pic:spPr>
                </pic:pic>
              </a:graphicData>
            </a:graphic>
          </wp:inline>
        </w:drawing>
      </w:r>
    </w:p>
    <w:p w14:paraId="2C569BF6" w14:textId="11A9F161" w:rsidR="008C33C8" w:rsidRDefault="008C33C8" w:rsidP="003A7C9C">
      <w:pPr>
        <w:jc w:val="center"/>
        <w:rPr>
          <w:noProof/>
        </w:rPr>
      </w:pPr>
    </w:p>
    <w:p w14:paraId="3F9DD4E1" w14:textId="24FC8FE2" w:rsidR="008C33C8" w:rsidRDefault="008C33C8" w:rsidP="003A7C9C">
      <w:pPr>
        <w:jc w:val="center"/>
        <w:rPr>
          <w:noProof/>
        </w:rPr>
      </w:pPr>
    </w:p>
    <w:p w14:paraId="0828AA45" w14:textId="77777777" w:rsidR="008C33C8" w:rsidRDefault="008C33C8" w:rsidP="003A7C9C">
      <w:pPr>
        <w:jc w:val="center"/>
        <w:rPr>
          <w:noProof/>
        </w:rPr>
      </w:pPr>
    </w:p>
    <w:p w14:paraId="1FC0B8D9" w14:textId="3F801567" w:rsidR="004E0D8E" w:rsidRDefault="004E0D8E" w:rsidP="003A7C9C">
      <w:pPr>
        <w:jc w:val="center"/>
        <w:rPr>
          <w:noProof/>
        </w:rPr>
      </w:pPr>
    </w:p>
    <w:p w14:paraId="2FC1EF94" w14:textId="73BB26EF" w:rsidR="004E0D8E" w:rsidRPr="004D4182" w:rsidRDefault="00A72854" w:rsidP="003A7C9C">
      <w:pPr>
        <w:jc w:val="center"/>
        <w:rPr>
          <w:rFonts w:ascii="Arial" w:hAnsi="Arial" w:cs="Arial"/>
          <w:b/>
          <w:bCs/>
          <w:noProof/>
          <w:sz w:val="28"/>
          <w:szCs w:val="28"/>
        </w:rPr>
      </w:pPr>
      <w:r w:rsidRPr="004D4182">
        <w:rPr>
          <w:rFonts w:ascii="Arial" w:hAnsi="Arial" w:cs="Arial"/>
          <w:b/>
          <w:bCs/>
          <w:noProof/>
          <w:sz w:val="28"/>
          <w:szCs w:val="28"/>
        </w:rPr>
        <w:t xml:space="preserve">Appendix </w:t>
      </w:r>
      <w:r w:rsidR="00A72ADA" w:rsidRPr="004D4182">
        <w:rPr>
          <w:rFonts w:ascii="Arial" w:hAnsi="Arial" w:cs="Arial"/>
          <w:b/>
          <w:bCs/>
          <w:noProof/>
          <w:sz w:val="28"/>
          <w:szCs w:val="28"/>
        </w:rPr>
        <w:t>C</w:t>
      </w:r>
      <w:r w:rsidRPr="004D4182">
        <w:rPr>
          <w:rFonts w:ascii="Arial" w:hAnsi="Arial" w:cs="Arial"/>
          <w:b/>
          <w:bCs/>
          <w:noProof/>
          <w:sz w:val="28"/>
          <w:szCs w:val="28"/>
        </w:rPr>
        <w:t xml:space="preserve"> – “Swan Neck” Method</w:t>
      </w:r>
      <w:r w:rsidR="00D47561" w:rsidRPr="004D4182">
        <w:rPr>
          <w:rFonts w:ascii="Arial" w:hAnsi="Arial" w:cs="Arial"/>
          <w:b/>
          <w:bCs/>
          <w:noProof/>
          <w:sz w:val="28"/>
          <w:szCs w:val="28"/>
        </w:rPr>
        <w:t xml:space="preserve"> of Sealing Clinical Waste Bags</w:t>
      </w:r>
    </w:p>
    <w:p w14:paraId="44939E83" w14:textId="77777777" w:rsidR="0050331F" w:rsidRPr="00A72854" w:rsidRDefault="0050331F" w:rsidP="003A7C9C">
      <w:pPr>
        <w:jc w:val="center"/>
        <w:rPr>
          <w:rFonts w:ascii="Arial" w:hAnsi="Arial" w:cs="Arial"/>
          <w:b/>
          <w:bCs/>
          <w:noProof/>
          <w:color w:val="00AA23" w:themeColor="accent6"/>
          <w:sz w:val="28"/>
          <w:szCs w:val="28"/>
        </w:rPr>
      </w:pPr>
    </w:p>
    <w:p w14:paraId="3BAA4E72" w14:textId="46585DDA" w:rsidR="00C465D8" w:rsidRDefault="00F97C4B" w:rsidP="003A7C9C">
      <w:pPr>
        <w:jc w:val="center"/>
      </w:pPr>
      <w:r>
        <w:rPr>
          <w:noProof/>
        </w:rPr>
        <w:drawing>
          <wp:inline distT="0" distB="0" distL="0" distR="0" wp14:anchorId="479F5EEC" wp14:editId="48094BAA">
            <wp:extent cx="3343742" cy="3715268"/>
            <wp:effectExtent l="0" t="0" r="9525" b="0"/>
            <wp:docPr id="129" name="Picture 129"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Sealing Clinical Waste Bags.png"/>
                    <pic:cNvPicPr/>
                  </pic:nvPicPr>
                  <pic:blipFill>
                    <a:blip r:embed="rId14"/>
                    <a:stretch>
                      <a:fillRect/>
                    </a:stretch>
                  </pic:blipFill>
                  <pic:spPr>
                    <a:xfrm>
                      <a:off x="0" y="0"/>
                      <a:ext cx="3343742" cy="3715268"/>
                    </a:xfrm>
                    <a:prstGeom prst="rect">
                      <a:avLst/>
                    </a:prstGeom>
                  </pic:spPr>
                </pic:pic>
              </a:graphicData>
            </a:graphic>
          </wp:inline>
        </w:drawing>
      </w:r>
    </w:p>
    <w:p w14:paraId="2BD1EAE4" w14:textId="2F2CFEE0" w:rsidR="00C465D8" w:rsidRDefault="00C465D8" w:rsidP="00C465D8"/>
    <w:p w14:paraId="6C3AAD3E" w14:textId="22150382" w:rsidR="00C465D8" w:rsidRDefault="00C465D8" w:rsidP="00C465D8"/>
    <w:p w14:paraId="1B345FEE" w14:textId="4350EECC" w:rsidR="00C465D8" w:rsidRDefault="00C465D8" w:rsidP="00C465D8"/>
    <w:p w14:paraId="12E5F0F0" w14:textId="1A58DF16" w:rsidR="00C465D8" w:rsidRDefault="00C465D8" w:rsidP="00C465D8"/>
    <w:p w14:paraId="5E7315CC" w14:textId="1CF14B53" w:rsidR="00C465D8" w:rsidRPr="004D4182" w:rsidRDefault="00EC08C7" w:rsidP="00EC08C7">
      <w:pPr>
        <w:jc w:val="center"/>
        <w:rPr>
          <w:rFonts w:ascii="Arial" w:hAnsi="Arial" w:cs="Arial"/>
          <w:b/>
          <w:bCs/>
          <w:sz w:val="28"/>
          <w:szCs w:val="28"/>
        </w:rPr>
      </w:pPr>
      <w:r w:rsidRPr="004D4182">
        <w:rPr>
          <w:rFonts w:ascii="Arial" w:hAnsi="Arial" w:cs="Arial"/>
          <w:b/>
          <w:bCs/>
          <w:sz w:val="28"/>
          <w:szCs w:val="28"/>
        </w:rPr>
        <w:t xml:space="preserve">Appendix </w:t>
      </w:r>
      <w:r w:rsidR="00A72ADA" w:rsidRPr="004D4182">
        <w:rPr>
          <w:rFonts w:ascii="Arial" w:hAnsi="Arial" w:cs="Arial"/>
          <w:b/>
          <w:bCs/>
          <w:sz w:val="28"/>
          <w:szCs w:val="28"/>
        </w:rPr>
        <w:t>D</w:t>
      </w:r>
      <w:r w:rsidRPr="004D4182">
        <w:rPr>
          <w:rFonts w:ascii="Arial" w:hAnsi="Arial" w:cs="Arial"/>
          <w:b/>
          <w:bCs/>
          <w:sz w:val="28"/>
          <w:szCs w:val="28"/>
        </w:rPr>
        <w:t xml:space="preserve"> – Respiratory Fit Testing</w:t>
      </w:r>
    </w:p>
    <w:p w14:paraId="71C5455D" w14:textId="3802F9B8" w:rsidR="00A35434" w:rsidRDefault="00A35434" w:rsidP="00EC08C7">
      <w:pPr>
        <w:jc w:val="center"/>
        <w:rPr>
          <w:rFonts w:ascii="Arial" w:hAnsi="Arial" w:cs="Arial"/>
          <w:b/>
          <w:bCs/>
          <w:color w:val="00AA23" w:themeColor="accent6"/>
          <w:sz w:val="28"/>
          <w:szCs w:val="28"/>
        </w:rPr>
      </w:pPr>
    </w:p>
    <w:p w14:paraId="7C200F71" w14:textId="51621C5B" w:rsidR="00A35434" w:rsidRPr="0040796A" w:rsidRDefault="00A35434" w:rsidP="00A35434">
      <w:pPr>
        <w:rPr>
          <w:rFonts w:ascii="Arial" w:hAnsi="Arial" w:cs="Arial"/>
        </w:rPr>
      </w:pPr>
      <w:r w:rsidRPr="0040796A">
        <w:rPr>
          <w:rFonts w:ascii="Arial" w:hAnsi="Arial" w:cs="Arial"/>
        </w:rPr>
        <w:t>The "fit" or integrity of the facepiece to face seal of a respirator affects its</w:t>
      </w:r>
      <w:r w:rsidR="0040796A">
        <w:rPr>
          <w:rFonts w:ascii="Arial" w:hAnsi="Arial" w:cs="Arial"/>
        </w:rPr>
        <w:t xml:space="preserve"> </w:t>
      </w:r>
      <w:r w:rsidRPr="0040796A">
        <w:rPr>
          <w:rFonts w:ascii="Arial" w:hAnsi="Arial" w:cs="Arial"/>
        </w:rPr>
        <w:t xml:space="preserve">performance.  A secure fit is important with </w:t>
      </w:r>
      <w:proofErr w:type="spellStart"/>
      <w:r w:rsidRPr="0040796A">
        <w:rPr>
          <w:rFonts w:ascii="Arial" w:hAnsi="Arial" w:cs="Arial"/>
        </w:rPr>
        <w:t>positive</w:t>
      </w:r>
      <w:r w:rsidRPr="0040796A">
        <w:rPr>
          <w:rFonts w:ascii="Arial" w:hAnsi="Arial" w:cs="Arial"/>
        </w:rPr>
        <w:softHyphen/>
        <w:t>pressure</w:t>
      </w:r>
      <w:proofErr w:type="spellEnd"/>
      <w:r w:rsidRPr="0040796A">
        <w:rPr>
          <w:rFonts w:ascii="Arial" w:hAnsi="Arial" w:cs="Arial"/>
        </w:rPr>
        <w:t xml:space="preserve"> equipment and is essential to the safe functioning of </w:t>
      </w:r>
      <w:proofErr w:type="spellStart"/>
      <w:r w:rsidRPr="0040796A">
        <w:rPr>
          <w:rFonts w:ascii="Arial" w:hAnsi="Arial" w:cs="Arial"/>
        </w:rPr>
        <w:t>negative</w:t>
      </w:r>
      <w:r w:rsidRPr="0040796A">
        <w:rPr>
          <w:rFonts w:ascii="Arial" w:hAnsi="Arial" w:cs="Arial"/>
        </w:rPr>
        <w:softHyphen/>
        <w:t>pressure</w:t>
      </w:r>
      <w:proofErr w:type="spellEnd"/>
      <w:r w:rsidRPr="0040796A">
        <w:rPr>
          <w:rFonts w:ascii="Arial" w:hAnsi="Arial" w:cs="Arial"/>
        </w:rPr>
        <w:t xml:space="preserve"> equipment, such as air</w:t>
      </w:r>
      <w:r w:rsidRPr="0040796A">
        <w:rPr>
          <w:rFonts w:ascii="Arial" w:hAnsi="Arial" w:cs="Arial"/>
        </w:rPr>
        <w:softHyphen/>
        <w:t xml:space="preserve"> purifying respirators.  Most facepieces fit only a certain percentage of the population;  thus, each facepiece must be tested on the potential wearer in order to ensure a tight seal.  </w:t>
      </w:r>
    </w:p>
    <w:p w14:paraId="392D7816" w14:textId="77777777" w:rsidR="00A35434" w:rsidRPr="0040796A" w:rsidRDefault="00A35434" w:rsidP="00A35434">
      <w:pPr>
        <w:rPr>
          <w:rFonts w:ascii="Arial" w:hAnsi="Arial" w:cs="Arial"/>
        </w:rPr>
      </w:pPr>
    </w:p>
    <w:p w14:paraId="521E79B5" w14:textId="62720B2D" w:rsidR="00A35434" w:rsidRPr="0040796A" w:rsidRDefault="00A35434" w:rsidP="00A35434">
      <w:pPr>
        <w:rPr>
          <w:rFonts w:ascii="Arial" w:hAnsi="Arial" w:cs="Arial"/>
        </w:rPr>
      </w:pPr>
      <w:r w:rsidRPr="0040796A">
        <w:rPr>
          <w:rFonts w:ascii="Arial" w:hAnsi="Arial" w:cs="Arial"/>
        </w:rPr>
        <w:t xml:space="preserve">Recall that facial features such as scars, hollow temples, very prominent cheekbones, deep skin creases, dentures or missing teeth, and the chewing of gum and tobacco may interfere with the </w:t>
      </w:r>
      <w:proofErr w:type="spellStart"/>
      <w:r w:rsidRPr="0040796A">
        <w:rPr>
          <w:rFonts w:ascii="Arial" w:hAnsi="Arial" w:cs="Arial"/>
        </w:rPr>
        <w:t>respirator</w:t>
      </w:r>
      <w:r w:rsidRPr="0040796A">
        <w:rPr>
          <w:rFonts w:ascii="Arial" w:hAnsi="Arial" w:cs="Arial"/>
        </w:rPr>
        <w:softHyphen/>
        <w:t>to</w:t>
      </w:r>
      <w:r w:rsidRPr="0040796A">
        <w:rPr>
          <w:rFonts w:ascii="Arial" w:hAnsi="Arial" w:cs="Arial"/>
        </w:rPr>
        <w:softHyphen/>
        <w:t>face</w:t>
      </w:r>
      <w:proofErr w:type="spellEnd"/>
      <w:r w:rsidRPr="0040796A">
        <w:rPr>
          <w:rFonts w:ascii="Arial" w:hAnsi="Arial" w:cs="Arial"/>
        </w:rPr>
        <w:t xml:space="preserve"> seal.  A respirator shall not be worn when such conditions prevent a good seal. A worker's diligence in observing these factors shall be evaluated by periodic checks.  </w:t>
      </w:r>
    </w:p>
    <w:p w14:paraId="29B2B9F1" w14:textId="77777777" w:rsidR="00A35434" w:rsidRPr="0040796A" w:rsidRDefault="00A35434" w:rsidP="00A35434">
      <w:pPr>
        <w:rPr>
          <w:rFonts w:ascii="Arial" w:hAnsi="Arial" w:cs="Arial"/>
        </w:rPr>
      </w:pPr>
    </w:p>
    <w:p w14:paraId="3AF5A7E5" w14:textId="60F378E7" w:rsidR="00F72EC9" w:rsidRPr="0040796A" w:rsidRDefault="00A35434" w:rsidP="00A35434">
      <w:pPr>
        <w:rPr>
          <w:rFonts w:ascii="Arial" w:hAnsi="Arial" w:cs="Arial"/>
        </w:rPr>
      </w:pPr>
      <w:r w:rsidRPr="0040796A">
        <w:rPr>
          <w:rFonts w:ascii="Arial" w:hAnsi="Arial" w:cs="Arial"/>
        </w:rPr>
        <w:t xml:space="preserve">Two types of fit tests can be performed.  The first is a qualitative fit test, which exposes the wearer to irritants (stannic chloride) or substances that have distinctive odors or tastes (banana oil or saccharin mist).  If the facepiece fit is good, the wearer should experience no reactions or sensations related to the substance used.  </w:t>
      </w:r>
    </w:p>
    <w:p w14:paraId="3842AAAB" w14:textId="77777777" w:rsidR="00F72EC9" w:rsidRPr="0040796A" w:rsidRDefault="00F72EC9" w:rsidP="00A35434">
      <w:pPr>
        <w:rPr>
          <w:rFonts w:ascii="Arial" w:hAnsi="Arial" w:cs="Arial"/>
        </w:rPr>
      </w:pPr>
    </w:p>
    <w:p w14:paraId="6532E846" w14:textId="37A43486" w:rsidR="00A35434" w:rsidRPr="0040796A" w:rsidRDefault="00A35434" w:rsidP="00A35434">
      <w:pPr>
        <w:rPr>
          <w:rFonts w:ascii="Arial" w:hAnsi="Arial" w:cs="Arial"/>
        </w:rPr>
      </w:pPr>
      <w:r w:rsidRPr="0040796A">
        <w:rPr>
          <w:rFonts w:ascii="Arial" w:hAnsi="Arial" w:cs="Arial"/>
        </w:rPr>
        <w:t>The second type of test is the quantitative fit test, which is much more complicated and designed to produce a numerical value or fit factor indicating the degree of fit.  The wearer is placed I an enclosure containing a known concentration of a contaminant. A sample is taken</w:t>
      </w:r>
      <w:r w:rsidR="00F72EC9" w:rsidRPr="0040796A">
        <w:rPr>
          <w:rFonts w:ascii="Arial" w:hAnsi="Arial" w:cs="Arial"/>
        </w:rPr>
        <w:t xml:space="preserve"> from inside the facepiece and the concentration of the contaminant is determined.  The airborne concentration is divided by the concentration inside the facepiece to determine the fit factor.  </w:t>
      </w:r>
    </w:p>
    <w:p w14:paraId="764DD0CD" w14:textId="22502D1A" w:rsidR="00F72EC9" w:rsidRPr="0040796A" w:rsidRDefault="00F72EC9" w:rsidP="00A35434">
      <w:pPr>
        <w:rPr>
          <w:rFonts w:ascii="Arial" w:hAnsi="Arial" w:cs="Arial"/>
        </w:rPr>
      </w:pPr>
    </w:p>
    <w:p w14:paraId="29A66820" w14:textId="4697BEED" w:rsidR="00831B94" w:rsidRPr="0040796A" w:rsidRDefault="00831B94" w:rsidP="00A35434">
      <w:pPr>
        <w:rPr>
          <w:rFonts w:ascii="Arial" w:hAnsi="Arial" w:cs="Arial"/>
        </w:rPr>
      </w:pPr>
      <w:r w:rsidRPr="0040796A">
        <w:rPr>
          <w:rFonts w:ascii="Arial" w:hAnsi="Arial" w:cs="Arial"/>
        </w:rPr>
        <w:t>For a qualitative respirator fit testing protocol, see Appendix D of the OSHA lead standard (29 CFR Part 1910.1025).  For quantitative fit testing, see the NIOSH </w:t>
      </w:r>
      <w:r w:rsidR="0040796A" w:rsidRPr="0040796A">
        <w:rPr>
          <w:rFonts w:ascii="Arial" w:hAnsi="Arial" w:cs="Arial"/>
        </w:rPr>
        <w:t>p</w:t>
      </w:r>
      <w:r w:rsidRPr="0040796A">
        <w:rPr>
          <w:rFonts w:ascii="Arial" w:hAnsi="Arial" w:cs="Arial"/>
        </w:rPr>
        <w:t xml:space="preserve">ublication A Guide to Industrial Respiratory Protection.  For specific quantitative testing protocols, literature supplied by manufacturers of quantitative fit test equipment should be consulted.  </w:t>
      </w:r>
    </w:p>
    <w:p w14:paraId="30F773A2" w14:textId="77777777" w:rsidR="00831B94" w:rsidRPr="0040796A" w:rsidRDefault="00831B94" w:rsidP="00A35434">
      <w:pPr>
        <w:rPr>
          <w:rFonts w:ascii="Arial" w:hAnsi="Arial" w:cs="Arial"/>
        </w:rPr>
      </w:pPr>
    </w:p>
    <w:p w14:paraId="19EF7C26" w14:textId="0CC80C01" w:rsidR="0040796A" w:rsidRPr="0040796A" w:rsidRDefault="00831B94" w:rsidP="00A35434">
      <w:pPr>
        <w:rPr>
          <w:rFonts w:ascii="Arial" w:hAnsi="Arial" w:cs="Arial"/>
        </w:rPr>
      </w:pPr>
      <w:r w:rsidRPr="0040796A">
        <w:rPr>
          <w:rFonts w:ascii="Arial" w:hAnsi="Arial" w:cs="Arial"/>
        </w:rPr>
        <w:t xml:space="preserve">Note that certain OSHA standards require quantitative fit testing under specific circumstances. </w:t>
      </w:r>
    </w:p>
    <w:p w14:paraId="7D181EA6" w14:textId="77777777" w:rsidR="0040796A" w:rsidRPr="0040796A" w:rsidRDefault="00831B94" w:rsidP="00A35434">
      <w:pPr>
        <w:rPr>
          <w:rFonts w:ascii="Arial" w:hAnsi="Arial" w:cs="Arial"/>
        </w:rPr>
      </w:pPr>
      <w:r w:rsidRPr="0040796A">
        <w:rPr>
          <w:rFonts w:ascii="Arial" w:hAnsi="Arial" w:cs="Arial"/>
        </w:rPr>
        <w:t xml:space="preserve">· 29 CFR Part 1910.1018(h)(3)(iii) </w:t>
      </w:r>
    </w:p>
    <w:p w14:paraId="7ED67F5E" w14:textId="77777777" w:rsidR="0040796A" w:rsidRPr="0040796A" w:rsidRDefault="00831B94" w:rsidP="00A35434">
      <w:pPr>
        <w:rPr>
          <w:rFonts w:ascii="Arial" w:hAnsi="Arial" w:cs="Arial"/>
        </w:rPr>
      </w:pPr>
      <w:r w:rsidRPr="0040796A">
        <w:rPr>
          <w:rFonts w:ascii="Arial" w:hAnsi="Arial" w:cs="Arial"/>
        </w:rPr>
        <w:t xml:space="preserve">· 29 CFR Part 1910.1025(f)(3)(ii) </w:t>
      </w:r>
    </w:p>
    <w:p w14:paraId="78DF162F" w14:textId="5950E2E5" w:rsidR="00F72EC9" w:rsidRDefault="00831B94" w:rsidP="00A35434">
      <w:pPr>
        <w:rPr>
          <w:rFonts w:ascii="Arial" w:hAnsi="Arial" w:cs="Arial"/>
        </w:rPr>
      </w:pPr>
      <w:r w:rsidRPr="0040796A">
        <w:rPr>
          <w:rFonts w:ascii="Arial" w:hAnsi="Arial" w:cs="Arial"/>
        </w:rPr>
        <w:t>· 29 CFR Part 1910.1045(h)(3)(iii)(B)</w:t>
      </w:r>
    </w:p>
    <w:p w14:paraId="0F1D494E" w14:textId="7191EE34" w:rsidR="00B71F6D" w:rsidRDefault="00B71F6D" w:rsidP="00A35434">
      <w:pPr>
        <w:rPr>
          <w:rFonts w:ascii="Arial" w:hAnsi="Arial" w:cs="Arial"/>
        </w:rPr>
      </w:pPr>
    </w:p>
    <w:p w14:paraId="066C3BED" w14:textId="109B775E" w:rsidR="00B71F6D" w:rsidRDefault="00B71F6D" w:rsidP="00B71F6D">
      <w:pPr>
        <w:jc w:val="center"/>
        <w:rPr>
          <w:rFonts w:ascii="Arial" w:hAnsi="Arial" w:cs="Arial"/>
        </w:rPr>
      </w:pPr>
    </w:p>
    <w:p w14:paraId="126A4447" w14:textId="77777777" w:rsidR="009403B0" w:rsidRDefault="009403B0" w:rsidP="00B71F6D">
      <w:pPr>
        <w:jc w:val="center"/>
        <w:rPr>
          <w:rFonts w:ascii="Arial" w:hAnsi="Arial" w:cs="Arial"/>
          <w:b/>
          <w:bCs/>
          <w:color w:val="00AA23" w:themeColor="accent6"/>
          <w:sz w:val="28"/>
          <w:szCs w:val="28"/>
        </w:rPr>
      </w:pPr>
    </w:p>
    <w:p w14:paraId="12BCBE19" w14:textId="77777777" w:rsidR="009403B0" w:rsidRDefault="009403B0" w:rsidP="00B71F6D">
      <w:pPr>
        <w:jc w:val="center"/>
        <w:rPr>
          <w:rFonts w:ascii="Arial" w:hAnsi="Arial" w:cs="Arial"/>
          <w:b/>
          <w:bCs/>
          <w:color w:val="00AA23" w:themeColor="accent6"/>
          <w:sz w:val="28"/>
          <w:szCs w:val="28"/>
        </w:rPr>
      </w:pPr>
    </w:p>
    <w:p w14:paraId="1C3B3885" w14:textId="77777777" w:rsidR="004D4182" w:rsidRDefault="004D4182" w:rsidP="00B71F6D">
      <w:pPr>
        <w:jc w:val="center"/>
        <w:rPr>
          <w:rFonts w:ascii="Arial" w:hAnsi="Arial" w:cs="Arial"/>
          <w:b/>
          <w:bCs/>
          <w:color w:val="00AA23" w:themeColor="accent6"/>
          <w:sz w:val="28"/>
          <w:szCs w:val="28"/>
        </w:rPr>
      </w:pPr>
    </w:p>
    <w:p w14:paraId="7BF30DB0" w14:textId="77777777" w:rsidR="004D4182" w:rsidRDefault="004D4182" w:rsidP="00B71F6D">
      <w:pPr>
        <w:jc w:val="center"/>
        <w:rPr>
          <w:rFonts w:ascii="Arial" w:hAnsi="Arial" w:cs="Arial"/>
          <w:b/>
          <w:bCs/>
          <w:color w:val="00AA23" w:themeColor="accent6"/>
          <w:sz w:val="28"/>
          <w:szCs w:val="28"/>
        </w:rPr>
      </w:pPr>
    </w:p>
    <w:p w14:paraId="4311AE3A" w14:textId="77777777" w:rsidR="004D4182" w:rsidRDefault="004D4182" w:rsidP="00B71F6D">
      <w:pPr>
        <w:jc w:val="center"/>
        <w:rPr>
          <w:rFonts w:ascii="Arial" w:hAnsi="Arial" w:cs="Arial"/>
          <w:b/>
          <w:bCs/>
          <w:color w:val="00AA23" w:themeColor="accent6"/>
          <w:sz w:val="28"/>
          <w:szCs w:val="28"/>
        </w:rPr>
      </w:pPr>
    </w:p>
    <w:p w14:paraId="2B5DED42" w14:textId="77777777" w:rsidR="004D4182" w:rsidRDefault="004D4182" w:rsidP="00B71F6D">
      <w:pPr>
        <w:jc w:val="center"/>
        <w:rPr>
          <w:rFonts w:ascii="Arial" w:hAnsi="Arial" w:cs="Arial"/>
          <w:b/>
          <w:bCs/>
          <w:color w:val="00AA23" w:themeColor="accent6"/>
          <w:sz w:val="28"/>
          <w:szCs w:val="28"/>
        </w:rPr>
      </w:pPr>
    </w:p>
    <w:p w14:paraId="0A8DFD98" w14:textId="77777777" w:rsidR="004D4182" w:rsidRDefault="004D4182" w:rsidP="00B71F6D">
      <w:pPr>
        <w:jc w:val="center"/>
        <w:rPr>
          <w:rFonts w:ascii="Arial" w:hAnsi="Arial" w:cs="Arial"/>
          <w:b/>
          <w:bCs/>
          <w:color w:val="00AA23" w:themeColor="accent6"/>
          <w:sz w:val="28"/>
          <w:szCs w:val="28"/>
        </w:rPr>
      </w:pPr>
    </w:p>
    <w:p w14:paraId="19746BF8" w14:textId="77777777" w:rsidR="004D4182" w:rsidRDefault="004D4182" w:rsidP="00B71F6D">
      <w:pPr>
        <w:jc w:val="center"/>
        <w:rPr>
          <w:rFonts w:ascii="Arial" w:hAnsi="Arial" w:cs="Arial"/>
          <w:b/>
          <w:bCs/>
          <w:color w:val="00AA23" w:themeColor="accent6"/>
          <w:sz w:val="28"/>
          <w:szCs w:val="28"/>
        </w:rPr>
      </w:pPr>
    </w:p>
    <w:p w14:paraId="373F1D34" w14:textId="04465696" w:rsidR="00B71F6D" w:rsidRPr="004D4182" w:rsidRDefault="00B71F6D" w:rsidP="00B71F6D">
      <w:pPr>
        <w:jc w:val="center"/>
        <w:rPr>
          <w:rFonts w:ascii="Arial" w:hAnsi="Arial" w:cs="Arial"/>
          <w:b/>
          <w:bCs/>
          <w:sz w:val="28"/>
          <w:szCs w:val="28"/>
        </w:rPr>
      </w:pPr>
      <w:r w:rsidRPr="004D4182">
        <w:rPr>
          <w:rFonts w:ascii="Arial" w:hAnsi="Arial" w:cs="Arial"/>
          <w:b/>
          <w:bCs/>
          <w:sz w:val="28"/>
          <w:szCs w:val="28"/>
        </w:rPr>
        <w:lastRenderedPageBreak/>
        <w:t xml:space="preserve">Appendix </w:t>
      </w:r>
      <w:r w:rsidR="00A72ADA" w:rsidRPr="004D4182">
        <w:rPr>
          <w:rFonts w:ascii="Arial" w:hAnsi="Arial" w:cs="Arial"/>
          <w:b/>
          <w:bCs/>
          <w:sz w:val="28"/>
          <w:szCs w:val="28"/>
        </w:rPr>
        <w:t>E</w:t>
      </w:r>
      <w:r w:rsidRPr="004D4182">
        <w:rPr>
          <w:rFonts w:ascii="Arial" w:hAnsi="Arial" w:cs="Arial"/>
          <w:b/>
          <w:bCs/>
          <w:sz w:val="28"/>
          <w:szCs w:val="28"/>
        </w:rPr>
        <w:t xml:space="preserve"> </w:t>
      </w:r>
      <w:r w:rsidR="007626AD" w:rsidRPr="004D4182">
        <w:rPr>
          <w:rFonts w:ascii="Arial" w:hAnsi="Arial" w:cs="Arial"/>
          <w:b/>
          <w:bCs/>
          <w:sz w:val="28"/>
          <w:szCs w:val="28"/>
        </w:rPr>
        <w:t>–</w:t>
      </w:r>
      <w:r w:rsidRPr="004D4182">
        <w:rPr>
          <w:rFonts w:ascii="Arial" w:hAnsi="Arial" w:cs="Arial"/>
          <w:b/>
          <w:bCs/>
          <w:sz w:val="28"/>
          <w:szCs w:val="28"/>
        </w:rPr>
        <w:t xml:space="preserve"> </w:t>
      </w:r>
      <w:r w:rsidR="00262581" w:rsidRPr="004D4182">
        <w:rPr>
          <w:rFonts w:ascii="Arial" w:hAnsi="Arial" w:cs="Arial"/>
          <w:b/>
          <w:bCs/>
          <w:sz w:val="28"/>
          <w:szCs w:val="28"/>
        </w:rPr>
        <w:t>“</w:t>
      </w:r>
      <w:r w:rsidR="007626AD" w:rsidRPr="004D4182">
        <w:rPr>
          <w:rFonts w:ascii="Arial" w:hAnsi="Arial" w:cs="Arial"/>
          <w:b/>
          <w:bCs/>
          <w:sz w:val="28"/>
          <w:szCs w:val="28"/>
        </w:rPr>
        <w:t>OSHA Issues Temporary Enforcement Guidance for Respirator Fit</w:t>
      </w:r>
      <w:r w:rsidR="00A22277" w:rsidRPr="004D4182">
        <w:rPr>
          <w:rFonts w:ascii="Arial" w:hAnsi="Arial" w:cs="Arial"/>
          <w:b/>
          <w:bCs/>
          <w:sz w:val="28"/>
          <w:szCs w:val="28"/>
        </w:rPr>
        <w:t xml:space="preserve"> Testing in Healthcare During COVID-19</w:t>
      </w:r>
      <w:r w:rsidR="00262581" w:rsidRPr="004D4182">
        <w:rPr>
          <w:rFonts w:ascii="Arial" w:hAnsi="Arial" w:cs="Arial"/>
          <w:b/>
          <w:bCs/>
          <w:sz w:val="28"/>
          <w:szCs w:val="28"/>
        </w:rPr>
        <w:t>”</w:t>
      </w:r>
    </w:p>
    <w:p w14:paraId="33C93D3D" w14:textId="4A3F29FF" w:rsidR="009403B0" w:rsidRDefault="009403B0" w:rsidP="00B71F6D">
      <w:pPr>
        <w:jc w:val="center"/>
        <w:rPr>
          <w:rFonts w:ascii="Arial" w:hAnsi="Arial" w:cs="Arial"/>
          <w:b/>
          <w:bCs/>
          <w:color w:val="00AA23" w:themeColor="accent6"/>
          <w:sz w:val="28"/>
          <w:szCs w:val="28"/>
        </w:rPr>
      </w:pPr>
    </w:p>
    <w:p w14:paraId="743AF77F" w14:textId="77777777" w:rsidR="009403B0" w:rsidRPr="0087762C" w:rsidRDefault="009403B0" w:rsidP="009403B0">
      <w:pPr>
        <w:rPr>
          <w:rFonts w:ascii="Arial" w:hAnsi="Arial" w:cs="Arial"/>
          <w:b/>
          <w:bCs/>
          <w:sz w:val="28"/>
          <w:szCs w:val="28"/>
        </w:rPr>
      </w:pPr>
    </w:p>
    <w:p w14:paraId="76C4517E" w14:textId="77777777" w:rsidR="00B71F6D" w:rsidRPr="00B71F6D" w:rsidRDefault="00B71F6D" w:rsidP="00B71F6D">
      <w:pPr>
        <w:spacing w:before="100" w:beforeAutospacing="1" w:after="100" w:afterAutospacing="1"/>
        <w:rPr>
          <w:rFonts w:ascii="Arial" w:hAnsi="Arial" w:cs="Arial"/>
          <w:i/>
          <w:iCs/>
          <w:szCs w:val="22"/>
          <w:lang w:val="en"/>
        </w:rPr>
      </w:pPr>
      <w:r w:rsidRPr="00B71F6D">
        <w:rPr>
          <w:rFonts w:ascii="Arial" w:hAnsi="Arial" w:cs="Arial"/>
          <w:i/>
          <w:iCs/>
          <w:szCs w:val="22"/>
          <w:lang w:val="en"/>
        </w:rPr>
        <w:t>Following President Donald J. Trump’s memorandum on the availability of respirators during the COVID-19 outbreak, the OSHA has issued </w:t>
      </w:r>
      <w:hyperlink r:id="rId15" w:tooltip="new temporary guidance" w:history="1">
        <w:r w:rsidRPr="00B71F6D">
          <w:rPr>
            <w:rStyle w:val="Hyperlink"/>
            <w:rFonts w:ascii="Arial" w:hAnsi="Arial" w:cs="Arial"/>
            <w:i/>
            <w:iCs/>
            <w:color w:val="0000FF"/>
            <w:szCs w:val="22"/>
            <w:lang w:val="en"/>
          </w:rPr>
          <w:t>new temporary guidance</w:t>
        </w:r>
      </w:hyperlink>
      <w:r w:rsidRPr="00B71F6D">
        <w:rPr>
          <w:rFonts w:ascii="Arial" w:hAnsi="Arial" w:cs="Arial"/>
          <w:i/>
          <w:iCs/>
          <w:szCs w:val="22"/>
          <w:lang w:val="en"/>
        </w:rPr>
        <w:t> regarding the enforcement of OSHA’s </w:t>
      </w:r>
      <w:hyperlink r:id="rId16" w:tooltip="Respiratory Protection standard " w:history="1">
        <w:r w:rsidRPr="00B71F6D">
          <w:rPr>
            <w:rStyle w:val="Hyperlink"/>
            <w:rFonts w:ascii="Arial" w:hAnsi="Arial" w:cs="Arial"/>
            <w:i/>
            <w:iCs/>
            <w:color w:val="0000FF"/>
            <w:szCs w:val="22"/>
            <w:lang w:val="en"/>
          </w:rPr>
          <w:t>Respiratory Protection standard</w:t>
        </w:r>
      </w:hyperlink>
      <w:r w:rsidRPr="00B71F6D">
        <w:rPr>
          <w:rFonts w:ascii="Arial" w:hAnsi="Arial" w:cs="Arial"/>
          <w:i/>
          <w:iCs/>
          <w:szCs w:val="22"/>
          <w:lang w:val="en"/>
        </w:rPr>
        <w:t xml:space="preserve">. This guidance is aimed at ensuring healthcare workers have full access to needed N95 respiratory protection </w:t>
      </w:r>
      <w:proofErr w:type="gramStart"/>
      <w:r w:rsidRPr="00B71F6D">
        <w:rPr>
          <w:rFonts w:ascii="Arial" w:hAnsi="Arial" w:cs="Arial"/>
          <w:i/>
          <w:iCs/>
          <w:szCs w:val="22"/>
          <w:lang w:val="en"/>
        </w:rPr>
        <w:t>in light of</w:t>
      </w:r>
      <w:proofErr w:type="gramEnd"/>
      <w:r w:rsidRPr="00B71F6D">
        <w:rPr>
          <w:rFonts w:ascii="Arial" w:hAnsi="Arial" w:cs="Arial"/>
          <w:i/>
          <w:iCs/>
          <w:szCs w:val="22"/>
          <w:lang w:val="en"/>
        </w:rPr>
        <w:t xml:space="preserve"> anticipated shortages.</w:t>
      </w:r>
    </w:p>
    <w:p w14:paraId="64773580" w14:textId="77777777" w:rsidR="00B71F6D" w:rsidRPr="00B71F6D" w:rsidRDefault="00B71F6D" w:rsidP="00B71F6D">
      <w:pPr>
        <w:spacing w:before="100" w:beforeAutospacing="1" w:after="100" w:afterAutospacing="1"/>
        <w:rPr>
          <w:rFonts w:ascii="Arial" w:hAnsi="Arial" w:cs="Arial"/>
          <w:i/>
          <w:iCs/>
          <w:szCs w:val="22"/>
          <w:lang w:val="en"/>
        </w:rPr>
      </w:pPr>
      <w:r w:rsidRPr="00B71F6D">
        <w:rPr>
          <w:rFonts w:ascii="Arial" w:hAnsi="Arial" w:cs="Arial"/>
          <w:i/>
          <w:iCs/>
          <w:szCs w:val="22"/>
          <w:lang w:val="en"/>
        </w:rPr>
        <w:t>“The safety and health of Americans are top priorities for the President. That’s why the Administration is taking this action to protect America’s healthcare workers,” said U.S. Secretary of Labor Eugene Scalia. “Today’s guidance ensures that healthcare workers have the resources they need to stay safe during the COVID-19 outbreak.”</w:t>
      </w:r>
    </w:p>
    <w:p w14:paraId="4C4C4A8A" w14:textId="77777777" w:rsidR="00B71F6D" w:rsidRPr="00B71F6D" w:rsidRDefault="00B71F6D" w:rsidP="00B71F6D">
      <w:pPr>
        <w:spacing w:before="100" w:beforeAutospacing="1" w:after="100" w:afterAutospacing="1"/>
        <w:rPr>
          <w:rFonts w:ascii="Arial" w:hAnsi="Arial" w:cs="Arial"/>
          <w:i/>
          <w:iCs/>
          <w:szCs w:val="22"/>
          <w:lang w:val="en"/>
        </w:rPr>
      </w:pPr>
      <w:r w:rsidRPr="00B71F6D">
        <w:rPr>
          <w:rFonts w:ascii="Arial" w:hAnsi="Arial" w:cs="Arial"/>
          <w:i/>
          <w:iCs/>
          <w:szCs w:val="22"/>
          <w:lang w:val="en"/>
        </w:rPr>
        <w:t xml:space="preserve">“America’s healthcare workers need appropriate respiratory protection as they help combat the COVID-19 outbreak,” said Principal Deputy Assistant Secretary for Occupational Safety and Health Loren </w:t>
      </w:r>
      <w:proofErr w:type="spellStart"/>
      <w:r w:rsidRPr="00B71F6D">
        <w:rPr>
          <w:rFonts w:ascii="Arial" w:hAnsi="Arial" w:cs="Arial"/>
          <w:i/>
          <w:iCs/>
          <w:szCs w:val="22"/>
          <w:lang w:val="en"/>
        </w:rPr>
        <w:t>Sweatt</w:t>
      </w:r>
      <w:proofErr w:type="spellEnd"/>
      <w:r w:rsidRPr="00B71F6D">
        <w:rPr>
          <w:rFonts w:ascii="Arial" w:hAnsi="Arial" w:cs="Arial"/>
          <w:i/>
          <w:iCs/>
          <w:szCs w:val="22"/>
          <w:lang w:val="en"/>
        </w:rPr>
        <w:t>. “Today’s guidance outlines commonsense measures that will keep personal respiratory devices available for our country’s healthcare workers.”</w:t>
      </w:r>
    </w:p>
    <w:p w14:paraId="25D45E36" w14:textId="77777777" w:rsidR="00B71F6D" w:rsidRPr="00B71F6D" w:rsidRDefault="00B71F6D" w:rsidP="00B71F6D">
      <w:pPr>
        <w:spacing w:before="100" w:beforeAutospacing="1" w:after="100" w:afterAutospacing="1"/>
        <w:rPr>
          <w:rFonts w:ascii="Arial" w:hAnsi="Arial" w:cs="Arial"/>
          <w:i/>
          <w:iCs/>
          <w:szCs w:val="22"/>
          <w:lang w:val="en"/>
        </w:rPr>
      </w:pPr>
      <w:r w:rsidRPr="00B71F6D">
        <w:rPr>
          <w:rFonts w:ascii="Arial" w:hAnsi="Arial" w:cs="Arial"/>
          <w:i/>
          <w:iCs/>
          <w:szCs w:val="22"/>
          <w:lang w:val="en"/>
        </w:rPr>
        <w:t>OSHA recommends that employers supply healthcare personnel who provide direct care to patients with known or suspected coronavirus with other respirators that provide equal or higher protection, such as N99 or N100 filtering facepieces, reusable elastomeric respirators with appropriate filters or cartridges, or powered air purifying respirators.</w:t>
      </w:r>
    </w:p>
    <w:p w14:paraId="5F2EFB6E" w14:textId="77777777" w:rsidR="00B71F6D" w:rsidRPr="00B71F6D" w:rsidRDefault="00B71F6D" w:rsidP="00B71F6D">
      <w:pPr>
        <w:spacing w:before="100" w:beforeAutospacing="1" w:after="100" w:afterAutospacing="1"/>
        <w:rPr>
          <w:rFonts w:ascii="Arial" w:hAnsi="Arial" w:cs="Arial"/>
          <w:i/>
          <w:iCs/>
          <w:szCs w:val="22"/>
          <w:lang w:val="en"/>
        </w:rPr>
      </w:pPr>
      <w:r w:rsidRPr="00B71F6D">
        <w:rPr>
          <w:rFonts w:ascii="Arial" w:hAnsi="Arial" w:cs="Arial"/>
          <w:i/>
          <w:iCs/>
          <w:szCs w:val="22"/>
          <w:lang w:val="en"/>
        </w:rPr>
        <w:t xml:space="preserve">This temporary enforcement guidance recommends that healthcare employers change from a quantitative fit testing method to a qualitative testing method to preserve integrity of N95 respirators. Additionally, OSHA field offices have the discretion to not cite an employer for violations of the annual fit testing requirement </w:t>
      </w:r>
      <w:proofErr w:type="gramStart"/>
      <w:r w:rsidRPr="00B71F6D">
        <w:rPr>
          <w:rFonts w:ascii="Arial" w:hAnsi="Arial" w:cs="Arial"/>
          <w:i/>
          <w:iCs/>
          <w:szCs w:val="22"/>
          <w:lang w:val="en"/>
        </w:rPr>
        <w:t>as long as</w:t>
      </w:r>
      <w:proofErr w:type="gramEnd"/>
      <w:r w:rsidRPr="00B71F6D">
        <w:rPr>
          <w:rFonts w:ascii="Arial" w:hAnsi="Arial" w:cs="Arial"/>
          <w:i/>
          <w:iCs/>
          <w:szCs w:val="22"/>
          <w:lang w:val="en"/>
        </w:rPr>
        <w:t xml:space="preserve"> employers:</w:t>
      </w:r>
    </w:p>
    <w:p w14:paraId="2870A58C" w14:textId="77777777" w:rsidR="00B71F6D" w:rsidRPr="00B71F6D" w:rsidRDefault="00B71F6D" w:rsidP="00B71F6D">
      <w:pPr>
        <w:numPr>
          <w:ilvl w:val="0"/>
          <w:numId w:val="20"/>
        </w:numPr>
        <w:spacing w:before="100" w:beforeAutospacing="1" w:after="100" w:afterAutospacing="1"/>
        <w:rPr>
          <w:rFonts w:ascii="Arial" w:hAnsi="Arial" w:cs="Arial"/>
          <w:i/>
          <w:iCs/>
          <w:szCs w:val="22"/>
          <w:lang w:val="en"/>
        </w:rPr>
      </w:pPr>
      <w:r w:rsidRPr="00B71F6D">
        <w:rPr>
          <w:rFonts w:ascii="Arial" w:hAnsi="Arial" w:cs="Arial"/>
          <w:i/>
          <w:iCs/>
          <w:szCs w:val="22"/>
          <w:lang w:val="en"/>
        </w:rPr>
        <w:t xml:space="preserve">Make a good faith effort to comply with the respiratory protection </w:t>
      </w:r>
      <w:proofErr w:type="gramStart"/>
      <w:r w:rsidRPr="00B71F6D">
        <w:rPr>
          <w:rFonts w:ascii="Arial" w:hAnsi="Arial" w:cs="Arial"/>
          <w:i/>
          <w:iCs/>
          <w:szCs w:val="22"/>
          <w:lang w:val="en"/>
        </w:rPr>
        <w:t>standard;</w:t>
      </w:r>
      <w:proofErr w:type="gramEnd"/>
    </w:p>
    <w:p w14:paraId="048BA5A2" w14:textId="77777777" w:rsidR="00B71F6D" w:rsidRPr="00B71F6D" w:rsidRDefault="00B71F6D" w:rsidP="00B71F6D">
      <w:pPr>
        <w:numPr>
          <w:ilvl w:val="0"/>
          <w:numId w:val="20"/>
        </w:numPr>
        <w:spacing w:before="100" w:beforeAutospacing="1" w:after="100" w:afterAutospacing="1"/>
        <w:rPr>
          <w:rFonts w:ascii="Arial" w:hAnsi="Arial" w:cs="Arial"/>
          <w:i/>
          <w:iCs/>
          <w:szCs w:val="22"/>
          <w:lang w:val="en"/>
        </w:rPr>
      </w:pPr>
      <w:r w:rsidRPr="00B71F6D">
        <w:rPr>
          <w:rFonts w:ascii="Arial" w:hAnsi="Arial" w:cs="Arial"/>
          <w:i/>
          <w:iCs/>
          <w:szCs w:val="22"/>
          <w:lang w:val="en"/>
        </w:rPr>
        <w:t xml:space="preserve">Use only NIOSH-certified </w:t>
      </w:r>
      <w:proofErr w:type="gramStart"/>
      <w:r w:rsidRPr="00B71F6D">
        <w:rPr>
          <w:rFonts w:ascii="Arial" w:hAnsi="Arial" w:cs="Arial"/>
          <w:i/>
          <w:iCs/>
          <w:szCs w:val="22"/>
          <w:lang w:val="en"/>
        </w:rPr>
        <w:t>respirators;</w:t>
      </w:r>
      <w:proofErr w:type="gramEnd"/>
    </w:p>
    <w:p w14:paraId="7C5DED0C" w14:textId="77777777" w:rsidR="00B71F6D" w:rsidRPr="00B71F6D" w:rsidRDefault="00B71F6D" w:rsidP="00B71F6D">
      <w:pPr>
        <w:numPr>
          <w:ilvl w:val="0"/>
          <w:numId w:val="20"/>
        </w:numPr>
        <w:spacing w:before="100" w:beforeAutospacing="1" w:after="100" w:afterAutospacing="1"/>
        <w:rPr>
          <w:rFonts w:ascii="Arial" w:hAnsi="Arial" w:cs="Arial"/>
          <w:i/>
          <w:iCs/>
          <w:szCs w:val="22"/>
          <w:lang w:val="en"/>
        </w:rPr>
      </w:pPr>
      <w:r w:rsidRPr="00B71F6D">
        <w:rPr>
          <w:rFonts w:ascii="Arial" w:hAnsi="Arial" w:cs="Arial"/>
          <w:i/>
          <w:iCs/>
          <w:szCs w:val="22"/>
          <w:lang w:val="en"/>
        </w:rPr>
        <w:t xml:space="preserve">Implement strategies recommended by OSHA and Centers for Disease Control and Prevention for optimizing and prioritizing N95 </w:t>
      </w:r>
      <w:proofErr w:type="gramStart"/>
      <w:r w:rsidRPr="00B71F6D">
        <w:rPr>
          <w:rFonts w:ascii="Arial" w:hAnsi="Arial" w:cs="Arial"/>
          <w:i/>
          <w:iCs/>
          <w:szCs w:val="22"/>
          <w:lang w:val="en"/>
        </w:rPr>
        <w:t>respirators;</w:t>
      </w:r>
      <w:proofErr w:type="gramEnd"/>
    </w:p>
    <w:p w14:paraId="3A5BE437" w14:textId="77777777" w:rsidR="00B71F6D" w:rsidRPr="00B71F6D" w:rsidRDefault="00B71F6D" w:rsidP="00B71F6D">
      <w:pPr>
        <w:numPr>
          <w:ilvl w:val="0"/>
          <w:numId w:val="20"/>
        </w:numPr>
        <w:spacing w:before="100" w:beforeAutospacing="1" w:after="100" w:afterAutospacing="1"/>
        <w:rPr>
          <w:rFonts w:ascii="Arial" w:hAnsi="Arial" w:cs="Arial"/>
          <w:i/>
          <w:iCs/>
          <w:szCs w:val="22"/>
          <w:lang w:val="en"/>
        </w:rPr>
      </w:pPr>
      <w:r w:rsidRPr="00B71F6D">
        <w:rPr>
          <w:rFonts w:ascii="Arial" w:hAnsi="Arial" w:cs="Arial"/>
          <w:i/>
          <w:iCs/>
          <w:szCs w:val="22"/>
          <w:lang w:val="en"/>
        </w:rPr>
        <w:t xml:space="preserve">Perform initial fit tests for each healthcare employee with the same model, style, and size respirator that the employee will be required to wear for protection from </w:t>
      </w:r>
      <w:proofErr w:type="gramStart"/>
      <w:r w:rsidRPr="00B71F6D">
        <w:rPr>
          <w:rFonts w:ascii="Arial" w:hAnsi="Arial" w:cs="Arial"/>
          <w:i/>
          <w:iCs/>
          <w:szCs w:val="22"/>
          <w:lang w:val="en"/>
        </w:rPr>
        <w:t>coronavirus;</w:t>
      </w:r>
      <w:proofErr w:type="gramEnd"/>
    </w:p>
    <w:p w14:paraId="724ED962" w14:textId="77777777" w:rsidR="00B71F6D" w:rsidRPr="00B71F6D" w:rsidRDefault="00B71F6D" w:rsidP="00B71F6D">
      <w:pPr>
        <w:numPr>
          <w:ilvl w:val="0"/>
          <w:numId w:val="20"/>
        </w:numPr>
        <w:spacing w:before="100" w:beforeAutospacing="1" w:after="100" w:afterAutospacing="1"/>
        <w:rPr>
          <w:rFonts w:ascii="Arial" w:hAnsi="Arial" w:cs="Arial"/>
          <w:i/>
          <w:iCs/>
          <w:szCs w:val="22"/>
          <w:lang w:val="en"/>
        </w:rPr>
      </w:pPr>
      <w:r w:rsidRPr="00B71F6D">
        <w:rPr>
          <w:rFonts w:ascii="Arial" w:hAnsi="Arial" w:cs="Arial"/>
          <w:i/>
          <w:iCs/>
          <w:szCs w:val="22"/>
          <w:lang w:val="en"/>
        </w:rPr>
        <w:t xml:space="preserve">Tell employees that the employer is temporarily suspending the annual fit testing of N95 respirators to preserve the supply for use in situations where they are required to be </w:t>
      </w:r>
      <w:proofErr w:type="gramStart"/>
      <w:r w:rsidRPr="00B71F6D">
        <w:rPr>
          <w:rFonts w:ascii="Arial" w:hAnsi="Arial" w:cs="Arial"/>
          <w:i/>
          <w:iCs/>
          <w:szCs w:val="22"/>
          <w:lang w:val="en"/>
        </w:rPr>
        <w:t>worn;</w:t>
      </w:r>
      <w:proofErr w:type="gramEnd"/>
    </w:p>
    <w:p w14:paraId="55F688C6" w14:textId="77777777" w:rsidR="00B71F6D" w:rsidRPr="00B71F6D" w:rsidRDefault="00B71F6D" w:rsidP="00B71F6D">
      <w:pPr>
        <w:numPr>
          <w:ilvl w:val="0"/>
          <w:numId w:val="20"/>
        </w:numPr>
        <w:spacing w:before="100" w:beforeAutospacing="1" w:after="100" w:afterAutospacing="1"/>
        <w:rPr>
          <w:rFonts w:ascii="Arial" w:hAnsi="Arial" w:cs="Arial"/>
          <w:i/>
          <w:iCs/>
          <w:szCs w:val="22"/>
          <w:lang w:val="en"/>
        </w:rPr>
      </w:pPr>
      <w:r w:rsidRPr="00B71F6D">
        <w:rPr>
          <w:rFonts w:ascii="Arial" w:hAnsi="Arial" w:cs="Arial"/>
          <w:i/>
          <w:iCs/>
          <w:szCs w:val="22"/>
          <w:lang w:val="en"/>
        </w:rPr>
        <w:t xml:space="preserve">Explain to employees the importance of conducting a fit check after putting on the respirator to make sure they are getting an adequate </w:t>
      </w:r>
      <w:proofErr w:type="gramStart"/>
      <w:r w:rsidRPr="00B71F6D">
        <w:rPr>
          <w:rFonts w:ascii="Arial" w:hAnsi="Arial" w:cs="Arial"/>
          <w:i/>
          <w:iCs/>
          <w:szCs w:val="22"/>
          <w:lang w:val="en"/>
        </w:rPr>
        <w:t>seal;</w:t>
      </w:r>
      <w:proofErr w:type="gramEnd"/>
    </w:p>
    <w:p w14:paraId="6DE9FDA7" w14:textId="77777777" w:rsidR="00B71F6D" w:rsidRPr="00B71F6D" w:rsidRDefault="00B71F6D" w:rsidP="00B71F6D">
      <w:pPr>
        <w:numPr>
          <w:ilvl w:val="0"/>
          <w:numId w:val="20"/>
        </w:numPr>
        <w:spacing w:before="100" w:beforeAutospacing="1" w:after="100" w:afterAutospacing="1"/>
        <w:rPr>
          <w:rFonts w:ascii="Arial" w:hAnsi="Arial" w:cs="Arial"/>
          <w:i/>
          <w:iCs/>
          <w:szCs w:val="22"/>
          <w:lang w:val="en"/>
        </w:rPr>
      </w:pPr>
      <w:r w:rsidRPr="00B71F6D">
        <w:rPr>
          <w:rFonts w:ascii="Arial" w:hAnsi="Arial" w:cs="Arial"/>
          <w:i/>
          <w:iCs/>
          <w:szCs w:val="22"/>
          <w:lang w:val="en"/>
        </w:rPr>
        <w:t>Conduct a fit test if they observe visual changes in an employee’s physical condition that could affect respirator fit; and</w:t>
      </w:r>
    </w:p>
    <w:p w14:paraId="44B4D4D2" w14:textId="77777777" w:rsidR="00B71F6D" w:rsidRPr="00B71F6D" w:rsidRDefault="00B71F6D" w:rsidP="00B71F6D">
      <w:pPr>
        <w:numPr>
          <w:ilvl w:val="0"/>
          <w:numId w:val="20"/>
        </w:numPr>
        <w:spacing w:before="100" w:beforeAutospacing="1" w:after="100" w:afterAutospacing="1"/>
        <w:rPr>
          <w:rFonts w:ascii="Arial" w:hAnsi="Arial" w:cs="Arial"/>
          <w:i/>
          <w:iCs/>
          <w:szCs w:val="22"/>
          <w:lang w:val="en"/>
        </w:rPr>
      </w:pPr>
      <w:r w:rsidRPr="00B71F6D">
        <w:rPr>
          <w:rFonts w:ascii="Arial" w:hAnsi="Arial" w:cs="Arial"/>
          <w:i/>
          <w:iCs/>
          <w:szCs w:val="22"/>
          <w:lang w:val="en"/>
        </w:rPr>
        <w:t>Remind employees to notify management if the integrity or fit of their N95 respirator is compromised.</w:t>
      </w:r>
    </w:p>
    <w:p w14:paraId="68555E85" w14:textId="0EBF9B4C" w:rsidR="00B71F6D" w:rsidRPr="00B71F6D" w:rsidRDefault="00B71F6D" w:rsidP="00B71F6D">
      <w:pPr>
        <w:spacing w:before="100" w:beforeAutospacing="1" w:after="100" w:afterAutospacing="1"/>
        <w:rPr>
          <w:rFonts w:ascii="Arial" w:eastAsiaTheme="minorHAnsi" w:hAnsi="Arial" w:cs="Arial"/>
          <w:i/>
          <w:iCs/>
          <w:szCs w:val="22"/>
          <w:lang w:val="en"/>
        </w:rPr>
      </w:pPr>
      <w:r w:rsidRPr="00B71F6D">
        <w:rPr>
          <w:rFonts w:ascii="Arial" w:hAnsi="Arial" w:cs="Arial"/>
          <w:i/>
          <w:iCs/>
          <w:szCs w:val="22"/>
          <w:lang w:val="en"/>
        </w:rPr>
        <w:t xml:space="preserve">The temporary enforcement guidance is in effect beginning </w:t>
      </w:r>
      <w:r w:rsidR="00253E01" w:rsidRPr="00B71F6D">
        <w:rPr>
          <w:rFonts w:ascii="Arial" w:hAnsi="Arial" w:cs="Arial"/>
          <w:i/>
          <w:iCs/>
          <w:szCs w:val="22"/>
          <w:lang w:val="en"/>
        </w:rPr>
        <w:t>March 14, 2020 and</w:t>
      </w:r>
      <w:r w:rsidRPr="00B71F6D">
        <w:rPr>
          <w:rFonts w:ascii="Arial" w:hAnsi="Arial" w:cs="Arial"/>
          <w:i/>
          <w:iCs/>
          <w:szCs w:val="22"/>
          <w:lang w:val="en"/>
        </w:rPr>
        <w:t xml:space="preserve"> will remain in effect until further notice.</w:t>
      </w:r>
    </w:p>
    <w:p w14:paraId="2E17F32D" w14:textId="77777777" w:rsidR="00B71F6D" w:rsidRPr="00B71F6D" w:rsidRDefault="00B71F6D" w:rsidP="00B71F6D">
      <w:pPr>
        <w:spacing w:before="100" w:beforeAutospacing="1" w:after="100" w:afterAutospacing="1"/>
        <w:rPr>
          <w:rFonts w:ascii="Arial" w:hAnsi="Arial" w:cs="Arial"/>
          <w:i/>
          <w:iCs/>
          <w:szCs w:val="22"/>
          <w:lang w:val="en"/>
        </w:rPr>
      </w:pPr>
      <w:r w:rsidRPr="00B71F6D">
        <w:rPr>
          <w:rFonts w:ascii="Arial" w:hAnsi="Arial" w:cs="Arial"/>
          <w:i/>
          <w:iCs/>
          <w:szCs w:val="22"/>
          <w:lang w:val="en"/>
        </w:rPr>
        <w:lastRenderedPageBreak/>
        <w:t>For further information about COVID-19, please visit the U.S. Department of Health and Human Services’ </w:t>
      </w:r>
      <w:hyperlink r:id="rId17" w:tooltip="Centers for Disease Control and Prevention" w:history="1">
        <w:r w:rsidRPr="00B71F6D">
          <w:rPr>
            <w:rStyle w:val="Hyperlink"/>
            <w:rFonts w:ascii="Arial" w:hAnsi="Arial" w:cs="Arial"/>
            <w:i/>
            <w:iCs/>
            <w:color w:val="0000FF"/>
            <w:szCs w:val="22"/>
            <w:lang w:val="en"/>
          </w:rPr>
          <w:t>Centers for Disease Control and Prevention</w:t>
        </w:r>
      </w:hyperlink>
      <w:r w:rsidRPr="00B71F6D">
        <w:rPr>
          <w:rFonts w:ascii="Arial" w:hAnsi="Arial" w:cs="Arial"/>
          <w:i/>
          <w:iCs/>
          <w:szCs w:val="22"/>
          <w:lang w:val="en"/>
        </w:rPr>
        <w:t>.</w:t>
      </w:r>
    </w:p>
    <w:p w14:paraId="67D8DD89" w14:textId="77777777" w:rsidR="00B71F6D" w:rsidRPr="00B71F6D" w:rsidRDefault="00B71F6D" w:rsidP="00B71F6D">
      <w:pPr>
        <w:spacing w:before="100" w:beforeAutospacing="1" w:after="100" w:afterAutospacing="1"/>
        <w:rPr>
          <w:rFonts w:ascii="Arial" w:hAnsi="Arial" w:cs="Arial"/>
          <w:i/>
          <w:iCs/>
          <w:szCs w:val="22"/>
          <w:lang w:val="en"/>
        </w:rPr>
      </w:pPr>
      <w:r w:rsidRPr="00B71F6D">
        <w:rPr>
          <w:rFonts w:ascii="Arial" w:hAnsi="Arial" w:cs="Arial"/>
          <w:i/>
          <w:iCs/>
          <w:szCs w:val="22"/>
          <w:lang w:val="en"/>
        </w:rPr>
        <w:t>Under the Occupational Safety and Health Act of 1970, employers are responsible for providing safe and healthful workplaces for their employees. OSHA’s role is to help ensure these conditions for America’s working men and women by setting and enforcing standards, and providing training, education and assistance. For more information, visit </w:t>
      </w:r>
      <w:hyperlink r:id="rId18" w:tooltip="OSHA webpage" w:history="1">
        <w:r w:rsidRPr="00B71F6D">
          <w:rPr>
            <w:rStyle w:val="Hyperlink"/>
            <w:rFonts w:ascii="Arial" w:hAnsi="Arial" w:cs="Arial"/>
            <w:i/>
            <w:iCs/>
            <w:color w:val="0000FF"/>
            <w:szCs w:val="22"/>
            <w:lang w:val="en"/>
          </w:rPr>
          <w:t>www.osha.gov</w:t>
        </w:r>
      </w:hyperlink>
      <w:r w:rsidRPr="00B71F6D">
        <w:rPr>
          <w:rFonts w:ascii="Arial" w:hAnsi="Arial" w:cs="Arial"/>
          <w:i/>
          <w:iCs/>
          <w:szCs w:val="22"/>
          <w:lang w:val="en"/>
        </w:rPr>
        <w:t>.</w:t>
      </w:r>
    </w:p>
    <w:p w14:paraId="05B7C8F5" w14:textId="60C5F9F3" w:rsidR="00B71F6D" w:rsidRDefault="00B71F6D" w:rsidP="00B71F6D">
      <w:pPr>
        <w:spacing w:before="100" w:beforeAutospacing="1" w:after="100" w:afterAutospacing="1"/>
        <w:rPr>
          <w:rFonts w:ascii="Arial" w:hAnsi="Arial" w:cs="Arial"/>
          <w:i/>
          <w:iCs/>
          <w:szCs w:val="22"/>
          <w:lang w:val="en"/>
        </w:rPr>
      </w:pPr>
      <w:r w:rsidRPr="00B71F6D">
        <w:rPr>
          <w:rFonts w:ascii="Arial" w:hAnsi="Arial" w:cs="Arial"/>
          <w:i/>
          <w:iCs/>
          <w:szCs w:val="22"/>
          <w:lang w:val="en"/>
        </w:rPr>
        <w:t>The mission of the U.S. Department of Labor is to foster, promote and develop the welfare of the wage earners, job seekers and retirees of the United States; improve working conditions; advance opportunities for profitable employment; and assure work-related benefits and rights.</w:t>
      </w:r>
    </w:p>
    <w:p w14:paraId="2612BDFD" w14:textId="380F5D2A" w:rsidR="00253E01" w:rsidRDefault="00253E01" w:rsidP="00B71F6D">
      <w:pPr>
        <w:spacing w:before="100" w:beforeAutospacing="1" w:after="100" w:afterAutospacing="1"/>
        <w:rPr>
          <w:rFonts w:ascii="Arial" w:hAnsi="Arial" w:cs="Arial"/>
          <w:i/>
          <w:iCs/>
          <w:szCs w:val="22"/>
          <w:lang w:val="en"/>
        </w:rPr>
      </w:pPr>
    </w:p>
    <w:p w14:paraId="4075EE52" w14:textId="77777777" w:rsidR="00253E01" w:rsidRPr="00253E01" w:rsidRDefault="00253E01" w:rsidP="00B71F6D">
      <w:pPr>
        <w:spacing w:before="100" w:beforeAutospacing="1" w:after="100" w:afterAutospacing="1"/>
        <w:rPr>
          <w:rFonts w:ascii="Arial" w:hAnsi="Arial" w:cs="Arial"/>
          <w:szCs w:val="22"/>
          <w:lang w:val="en"/>
        </w:rPr>
      </w:pPr>
    </w:p>
    <w:p w14:paraId="1CD59601" w14:textId="77777777" w:rsidR="00B71F6D" w:rsidRPr="0040796A" w:rsidRDefault="00B71F6D" w:rsidP="00A35434">
      <w:pPr>
        <w:rPr>
          <w:rFonts w:ascii="Arial" w:hAnsi="Arial" w:cs="Arial"/>
          <w:b/>
          <w:bCs/>
          <w:color w:val="00AA23" w:themeColor="accent6"/>
          <w:sz w:val="28"/>
          <w:szCs w:val="28"/>
        </w:rPr>
      </w:pPr>
    </w:p>
    <w:p w14:paraId="3972CCE2" w14:textId="042ADC43" w:rsidR="00C465D8" w:rsidRDefault="00C465D8" w:rsidP="00C465D8"/>
    <w:p w14:paraId="7B50B580" w14:textId="624FF46C" w:rsidR="00C465D8" w:rsidRDefault="00C465D8" w:rsidP="00C465D8"/>
    <w:p w14:paraId="3060B611" w14:textId="0935740F" w:rsidR="00C465D8" w:rsidRDefault="00C465D8" w:rsidP="00C465D8"/>
    <w:p w14:paraId="62B21AAB" w14:textId="65B60D4D" w:rsidR="00C465D8" w:rsidRDefault="00C465D8" w:rsidP="00C465D8"/>
    <w:p w14:paraId="1429347E" w14:textId="0BCF805F" w:rsidR="00C465D8" w:rsidRDefault="00C465D8" w:rsidP="00C465D8"/>
    <w:p w14:paraId="327C71A3" w14:textId="6B204BBC" w:rsidR="00C465D8" w:rsidRDefault="00C465D8" w:rsidP="00C465D8"/>
    <w:p w14:paraId="51065D1D" w14:textId="7C2EF813" w:rsidR="00C465D8" w:rsidRDefault="00C465D8" w:rsidP="00C465D8"/>
    <w:p w14:paraId="30EFE93D" w14:textId="7ED39835" w:rsidR="00C465D8" w:rsidRDefault="00C465D8" w:rsidP="00C465D8"/>
    <w:p w14:paraId="16831B4C" w14:textId="3EBAF7C5" w:rsidR="00C465D8" w:rsidRDefault="00C465D8" w:rsidP="00C465D8"/>
    <w:p w14:paraId="25C00D25" w14:textId="53C51058" w:rsidR="00C465D8" w:rsidRDefault="00C465D8" w:rsidP="00C465D8"/>
    <w:p w14:paraId="4A10D9E2" w14:textId="03838BBF" w:rsidR="00C465D8" w:rsidRDefault="00C465D8" w:rsidP="00C465D8"/>
    <w:p w14:paraId="6894CD4A" w14:textId="2F9484D9" w:rsidR="00C465D8" w:rsidRDefault="00C465D8" w:rsidP="00C465D8"/>
    <w:p w14:paraId="6FB9410F" w14:textId="3101E08D" w:rsidR="00C465D8" w:rsidRDefault="00C465D8" w:rsidP="00C465D8"/>
    <w:p w14:paraId="30103DB1" w14:textId="7A1B792D" w:rsidR="00C465D8" w:rsidRDefault="00C465D8" w:rsidP="00C465D8"/>
    <w:p w14:paraId="0B04B74D" w14:textId="4EF8B381" w:rsidR="00C465D8" w:rsidRDefault="00C465D8" w:rsidP="00C465D8"/>
    <w:p w14:paraId="360B2DFC" w14:textId="65EFF962" w:rsidR="00C465D8" w:rsidRDefault="00C465D8" w:rsidP="00C465D8"/>
    <w:p w14:paraId="423F0077" w14:textId="0601A33C" w:rsidR="00C465D8" w:rsidRDefault="00C465D8" w:rsidP="00C465D8"/>
    <w:p w14:paraId="07DFEBA6" w14:textId="345FF148" w:rsidR="00C465D8" w:rsidRDefault="00C465D8" w:rsidP="00C465D8"/>
    <w:p w14:paraId="5FB836EA" w14:textId="391F8E18" w:rsidR="00C465D8" w:rsidRDefault="00C465D8" w:rsidP="00C465D8"/>
    <w:p w14:paraId="0A9AF574" w14:textId="75C72899" w:rsidR="00C465D8" w:rsidRDefault="00C465D8" w:rsidP="00C465D8"/>
    <w:sectPr w:rsidR="00C465D8" w:rsidSect="00A27024">
      <w:footerReference w:type="default" r:id="rId19"/>
      <w:pgSz w:w="12240" w:h="15840"/>
      <w:pgMar w:top="880" w:right="600" w:bottom="1100" w:left="960" w:header="720" w:footer="9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EC5B" w14:textId="77777777" w:rsidR="00685B83" w:rsidRDefault="00685B83">
      <w:r>
        <w:separator/>
      </w:r>
    </w:p>
  </w:endnote>
  <w:endnote w:type="continuationSeparator" w:id="0">
    <w:p w14:paraId="013E0F55" w14:textId="77777777" w:rsidR="00685B83" w:rsidRDefault="0068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4F81BD"/>
        <w:sz w:val="22"/>
        <w:szCs w:val="24"/>
      </w:rPr>
      <w:id w:val="1160958422"/>
      <w:docPartObj>
        <w:docPartGallery w:val="Page Numbers (Bottom of Page)"/>
        <w:docPartUnique/>
      </w:docPartObj>
    </w:sdtPr>
    <w:sdtEndPr>
      <w:rPr>
        <w:noProof/>
      </w:rPr>
    </w:sdtEndPr>
    <w:sdtContent>
      <w:p w14:paraId="528345E3" w14:textId="77777777" w:rsidR="00793A81" w:rsidRDefault="00793A81" w:rsidP="00793A81">
        <w:pPr>
          <w:pStyle w:val="FootnoteText"/>
          <w:rPr>
            <w:i/>
          </w:rPr>
        </w:pPr>
        <w:r>
          <w:rPr>
            <w:rStyle w:val="FootnoteReference"/>
          </w:rPr>
          <w:footnoteRef/>
        </w:r>
        <w:r>
          <w:t xml:space="preserve"> </w:t>
        </w:r>
        <w:r>
          <w:rPr>
            <w:i/>
          </w:rPr>
          <w:t>This COVID-19 Exposure Management &amp; Business Continuity Procedure is designed to provide a general framework for companies to prepare for and manage the COVID-19 outbreak.  Companies should review the document carefully and tailor it to their individual organizations.  Nothing in this document should be construed as providing legal advice or establishing a duty of care in preparing for and managing the COVID-19 virus.</w:t>
        </w:r>
      </w:p>
      <w:p w14:paraId="111CF84C" w14:textId="77777777" w:rsidR="00793A81" w:rsidRDefault="00793A81" w:rsidP="00793A81"/>
      <w:p w14:paraId="19D7967E" w14:textId="1F6E457E" w:rsidR="003D3F6A" w:rsidRPr="003D5300" w:rsidRDefault="003D5300" w:rsidP="002C4E6A">
        <w:pPr>
          <w:pStyle w:val="Footer"/>
          <w:tabs>
            <w:tab w:val="clear" w:pos="4320"/>
            <w:tab w:val="clear" w:pos="8640"/>
            <w:tab w:val="right" w:pos="10064"/>
          </w:tabs>
          <w:rPr>
            <w:rFonts w:ascii="Arial" w:hAnsi="Arial" w:cs="Arial"/>
            <w:sz w:val="16"/>
            <w:szCs w:val="16"/>
            <w:lang w:val="en-AU"/>
          </w:rPr>
        </w:pPr>
        <w:r w:rsidRPr="003D5300">
          <w:rPr>
            <w:rFonts w:ascii="Arial" w:hAnsi="Arial" w:cs="Arial"/>
            <w:b/>
            <w:color w:val="4F81BD"/>
          </w:rPr>
          <w:tab/>
        </w:r>
        <w:r w:rsidR="00F7589C" w:rsidRPr="003D5300">
          <w:rPr>
            <w:rFonts w:ascii="Arial" w:hAnsi="Arial" w:cs="Arial"/>
            <w:sz w:val="16"/>
            <w:szCs w:val="16"/>
            <w:lang w:val="en-AU"/>
          </w:rPr>
          <w:t xml:space="preserve">Page </w:t>
        </w:r>
        <w:r w:rsidR="00F7589C" w:rsidRPr="003D5300">
          <w:rPr>
            <w:rStyle w:val="PageNumber"/>
            <w:rFonts w:ascii="Arial" w:hAnsi="Arial" w:cs="Arial"/>
            <w:szCs w:val="16"/>
          </w:rPr>
          <w:fldChar w:fldCharType="begin"/>
        </w:r>
        <w:r w:rsidR="00F7589C" w:rsidRPr="003D5300">
          <w:rPr>
            <w:rStyle w:val="PageNumber"/>
            <w:rFonts w:ascii="Arial" w:hAnsi="Arial" w:cs="Arial"/>
            <w:szCs w:val="16"/>
          </w:rPr>
          <w:instrText xml:space="preserve"> PAGE </w:instrText>
        </w:r>
        <w:r w:rsidR="00F7589C" w:rsidRPr="003D5300">
          <w:rPr>
            <w:rStyle w:val="PageNumber"/>
            <w:rFonts w:ascii="Arial" w:hAnsi="Arial" w:cs="Arial"/>
            <w:szCs w:val="16"/>
          </w:rPr>
          <w:fldChar w:fldCharType="separate"/>
        </w:r>
        <w:r w:rsidR="00F7589C" w:rsidRPr="003D5300">
          <w:rPr>
            <w:rStyle w:val="PageNumber"/>
            <w:rFonts w:ascii="Arial" w:hAnsi="Arial" w:cs="Arial"/>
            <w:szCs w:val="16"/>
          </w:rPr>
          <w:t>3</w:t>
        </w:r>
        <w:r w:rsidR="00F7589C" w:rsidRPr="003D5300">
          <w:rPr>
            <w:rStyle w:val="PageNumber"/>
            <w:rFonts w:ascii="Arial" w:hAnsi="Arial" w:cs="Arial"/>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618ED" w14:textId="77777777" w:rsidR="00685B83" w:rsidRDefault="00685B83">
      <w:r>
        <w:separator/>
      </w:r>
    </w:p>
  </w:footnote>
  <w:footnote w:type="continuationSeparator" w:id="0">
    <w:p w14:paraId="6DDC0576" w14:textId="77777777" w:rsidR="00685B83" w:rsidRDefault="0068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5719"/>
    <w:multiLevelType w:val="hybridMultilevel"/>
    <w:tmpl w:val="3E5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613D"/>
    <w:multiLevelType w:val="hybridMultilevel"/>
    <w:tmpl w:val="724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55C01"/>
    <w:multiLevelType w:val="hybridMultilevel"/>
    <w:tmpl w:val="BDE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24C16"/>
    <w:multiLevelType w:val="hybridMultilevel"/>
    <w:tmpl w:val="F1A2816A"/>
    <w:lvl w:ilvl="0" w:tplc="0409000D">
      <w:start w:val="1"/>
      <w:numFmt w:val="bullet"/>
      <w:lvlText w:val=""/>
      <w:lvlJc w:val="left"/>
      <w:pPr>
        <w:ind w:left="720" w:hanging="360"/>
      </w:pPr>
      <w:rPr>
        <w:rFonts w:ascii="Wingdings" w:hAnsi="Wingdings"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92073F"/>
    <w:multiLevelType w:val="hybridMultilevel"/>
    <w:tmpl w:val="6BC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D0202"/>
    <w:multiLevelType w:val="hybridMultilevel"/>
    <w:tmpl w:val="51A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23E82"/>
    <w:multiLevelType w:val="hybridMultilevel"/>
    <w:tmpl w:val="61F8D144"/>
    <w:lvl w:ilvl="0" w:tplc="9982B29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376997"/>
    <w:multiLevelType w:val="hybridMultilevel"/>
    <w:tmpl w:val="A238DE98"/>
    <w:lvl w:ilvl="0" w:tplc="3154C5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11CAF"/>
    <w:multiLevelType w:val="hybridMultilevel"/>
    <w:tmpl w:val="2624A1BC"/>
    <w:lvl w:ilvl="0" w:tplc="3154C5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46947"/>
    <w:multiLevelType w:val="hybridMultilevel"/>
    <w:tmpl w:val="308E0080"/>
    <w:lvl w:ilvl="0" w:tplc="9982B29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AF335DD"/>
    <w:multiLevelType w:val="hybridMultilevel"/>
    <w:tmpl w:val="49408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26B90"/>
    <w:multiLevelType w:val="hybridMultilevel"/>
    <w:tmpl w:val="883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82977"/>
    <w:multiLevelType w:val="multilevel"/>
    <w:tmpl w:val="589000EE"/>
    <w:styleLink w:val="HS2ReportMultilevelListStyle"/>
    <w:lvl w:ilvl="0">
      <w:start w:val="1"/>
      <w:numFmt w:val="decimal"/>
      <w:pStyle w:val="HS2ReportLevel1"/>
      <w:lvlText w:val="%1"/>
      <w:lvlJc w:val="left"/>
      <w:pPr>
        <w:tabs>
          <w:tab w:val="num" w:pos="1134"/>
        </w:tabs>
        <w:ind w:left="1134" w:hanging="1134"/>
      </w:pPr>
      <w:rPr>
        <w:rFonts w:ascii="Corbel" w:hAnsi="Corbel" w:hint="default"/>
        <w:b/>
        <w:i w:val="0"/>
        <w:color w:val="FF0000" w:themeColor="text2"/>
        <w:sz w:val="48"/>
      </w:rPr>
    </w:lvl>
    <w:lvl w:ilvl="1">
      <w:start w:val="1"/>
      <w:numFmt w:val="decimal"/>
      <w:pStyle w:val="HS2ReportLevel2"/>
      <w:lvlText w:val="%1.%2"/>
      <w:lvlJc w:val="left"/>
      <w:pPr>
        <w:tabs>
          <w:tab w:val="num" w:pos="1134"/>
        </w:tabs>
        <w:ind w:left="1134" w:hanging="1134"/>
      </w:pPr>
      <w:rPr>
        <w:rFonts w:ascii="Corbel" w:hAnsi="Corbel" w:hint="default"/>
        <w:b/>
        <w:i w:val="0"/>
        <w:color w:val="FF0000" w:themeColor="text2"/>
        <w:sz w:val="32"/>
      </w:rPr>
    </w:lvl>
    <w:lvl w:ilvl="2">
      <w:start w:val="1"/>
      <w:numFmt w:val="none"/>
      <w:pStyle w:val="HS2ReportLevel3"/>
      <w:suff w:val="nothing"/>
      <w:lvlText w:val=""/>
      <w:lvlJc w:val="left"/>
      <w:pPr>
        <w:ind w:left="1134" w:firstLine="0"/>
      </w:pPr>
      <w:rPr>
        <w:rFonts w:ascii="Corbel" w:hAnsi="Corbel" w:hint="default"/>
        <w:b w:val="0"/>
        <w:i w:val="0"/>
        <w:color w:val="auto"/>
        <w:sz w:val="22"/>
      </w:rPr>
    </w:lvl>
    <w:lvl w:ilvl="3">
      <w:start w:val="1"/>
      <w:numFmt w:val="none"/>
      <w:pStyle w:val="HS2ReportLevel4"/>
      <w:suff w:val="nothing"/>
      <w:lvlText w:val=""/>
      <w:lvlJc w:val="left"/>
      <w:pPr>
        <w:ind w:left="1134" w:firstLine="0"/>
      </w:pPr>
      <w:rPr>
        <w:rFonts w:hint="default"/>
      </w:rPr>
    </w:lvl>
    <w:lvl w:ilvl="4">
      <w:start w:val="1"/>
      <w:numFmt w:val="none"/>
      <w:pStyle w:val="HS2ReportLevel5"/>
      <w:suff w:val="nothing"/>
      <w:lvlText w:val=""/>
      <w:lvlJc w:val="left"/>
      <w:pPr>
        <w:ind w:left="1134" w:firstLine="0"/>
      </w:pPr>
      <w:rPr>
        <w:rFonts w:hint="default"/>
      </w:rPr>
    </w:lvl>
    <w:lvl w:ilvl="5">
      <w:start w:val="1"/>
      <w:numFmt w:val="none"/>
      <w:pStyle w:val="HS2ReportLevel6"/>
      <w:suff w:val="nothing"/>
      <w:lvlText w:val=""/>
      <w:lvlJc w:val="left"/>
      <w:pPr>
        <w:ind w:left="1134" w:firstLine="0"/>
      </w:pPr>
      <w:rPr>
        <w:rFonts w:hint="default"/>
      </w:rPr>
    </w:lvl>
    <w:lvl w:ilvl="6">
      <w:start w:val="1"/>
      <w:numFmt w:val="decimal"/>
      <w:lvlRestart w:val="2"/>
      <w:pStyle w:val="HS2BodyText"/>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3" w15:restartNumberingAfterBreak="0">
    <w:nsid w:val="51904896"/>
    <w:multiLevelType w:val="hybridMultilevel"/>
    <w:tmpl w:val="CAC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E01B7"/>
    <w:multiLevelType w:val="hybridMultilevel"/>
    <w:tmpl w:val="14C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36021"/>
    <w:multiLevelType w:val="multilevel"/>
    <w:tmpl w:val="56DC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0326F"/>
    <w:multiLevelType w:val="hybridMultilevel"/>
    <w:tmpl w:val="75FE00CE"/>
    <w:lvl w:ilvl="0" w:tplc="9982B29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4BB6F84"/>
    <w:multiLevelType w:val="multilevel"/>
    <w:tmpl w:val="589000EE"/>
    <w:numStyleLink w:val="HS2ReportMultilevelListStyle"/>
  </w:abstractNum>
  <w:num w:numId="1">
    <w:abstractNumId w:val="12"/>
  </w:num>
  <w:num w:numId="2">
    <w:abstractNumId w:val="17"/>
  </w:num>
  <w:num w:numId="3">
    <w:abstractNumId w:val="10"/>
  </w:num>
  <w:num w:numId="4">
    <w:abstractNumId w:val="4"/>
  </w:num>
  <w:num w:numId="5">
    <w:abstractNumId w:val="2"/>
  </w:num>
  <w:num w:numId="6">
    <w:abstractNumId w:val="0"/>
  </w:num>
  <w:num w:numId="7">
    <w:abstractNumId w:val="5"/>
  </w:num>
  <w:num w:numId="8">
    <w:abstractNumId w:val="14"/>
  </w:num>
  <w:num w:numId="9">
    <w:abstractNumId w:val="13"/>
  </w:num>
  <w:num w:numId="10">
    <w:abstractNumId w:val="7"/>
  </w:num>
  <w:num w:numId="11">
    <w:abstractNumId w:val="8"/>
  </w:num>
  <w:num w:numId="12">
    <w:abstractNumId w:val="1"/>
  </w:num>
  <w:num w:numId="13">
    <w:abstractNumId w:val="11"/>
  </w:num>
  <w:num w:numId="14">
    <w:abstractNumId w:val="3"/>
  </w:num>
  <w:num w:numId="15">
    <w:abstractNumId w:val="9"/>
  </w:num>
  <w:num w:numId="16">
    <w:abstractNumId w:val="9"/>
  </w:num>
  <w:num w:numId="17">
    <w:abstractNumId w:val="3"/>
  </w:num>
  <w:num w:numId="18">
    <w:abstractNumId w:val="6"/>
  </w:num>
  <w:num w:numId="19">
    <w:abstractNumId w:val="16"/>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AU"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9E"/>
    <w:rsid w:val="000010ED"/>
    <w:rsid w:val="000037AF"/>
    <w:rsid w:val="0000423A"/>
    <w:rsid w:val="000052C0"/>
    <w:rsid w:val="000116F6"/>
    <w:rsid w:val="00012BA2"/>
    <w:rsid w:val="000132EE"/>
    <w:rsid w:val="00014448"/>
    <w:rsid w:val="0001480D"/>
    <w:rsid w:val="00015B2A"/>
    <w:rsid w:val="00015B4C"/>
    <w:rsid w:val="00016469"/>
    <w:rsid w:val="000166B0"/>
    <w:rsid w:val="00017C98"/>
    <w:rsid w:val="0002098C"/>
    <w:rsid w:val="00022359"/>
    <w:rsid w:val="00022DA7"/>
    <w:rsid w:val="00023403"/>
    <w:rsid w:val="00024C52"/>
    <w:rsid w:val="0002520A"/>
    <w:rsid w:val="00026DB0"/>
    <w:rsid w:val="00027304"/>
    <w:rsid w:val="0003025A"/>
    <w:rsid w:val="00030FEA"/>
    <w:rsid w:val="000315AE"/>
    <w:rsid w:val="000331AA"/>
    <w:rsid w:val="000333C8"/>
    <w:rsid w:val="0003442E"/>
    <w:rsid w:val="0003465D"/>
    <w:rsid w:val="00034919"/>
    <w:rsid w:val="00035BD1"/>
    <w:rsid w:val="00036CB3"/>
    <w:rsid w:val="00041F42"/>
    <w:rsid w:val="00043A22"/>
    <w:rsid w:val="000453CE"/>
    <w:rsid w:val="00045A62"/>
    <w:rsid w:val="00050921"/>
    <w:rsid w:val="00051C3B"/>
    <w:rsid w:val="00054C85"/>
    <w:rsid w:val="000569CA"/>
    <w:rsid w:val="00056CA6"/>
    <w:rsid w:val="0005701D"/>
    <w:rsid w:val="0005702C"/>
    <w:rsid w:val="00060A3B"/>
    <w:rsid w:val="000623B6"/>
    <w:rsid w:val="00062A1B"/>
    <w:rsid w:val="000630BB"/>
    <w:rsid w:val="000647B1"/>
    <w:rsid w:val="000653B8"/>
    <w:rsid w:val="000658BD"/>
    <w:rsid w:val="000664A3"/>
    <w:rsid w:val="00067443"/>
    <w:rsid w:val="00070524"/>
    <w:rsid w:val="00071218"/>
    <w:rsid w:val="00071B8A"/>
    <w:rsid w:val="00072240"/>
    <w:rsid w:val="00075812"/>
    <w:rsid w:val="000771DA"/>
    <w:rsid w:val="00077726"/>
    <w:rsid w:val="0008125D"/>
    <w:rsid w:val="000817B0"/>
    <w:rsid w:val="00081C5D"/>
    <w:rsid w:val="00085C3B"/>
    <w:rsid w:val="000862D0"/>
    <w:rsid w:val="00090548"/>
    <w:rsid w:val="00090877"/>
    <w:rsid w:val="00090948"/>
    <w:rsid w:val="0009443B"/>
    <w:rsid w:val="00095339"/>
    <w:rsid w:val="000966EE"/>
    <w:rsid w:val="00096F21"/>
    <w:rsid w:val="000A232B"/>
    <w:rsid w:val="000A452D"/>
    <w:rsid w:val="000A53A7"/>
    <w:rsid w:val="000A589B"/>
    <w:rsid w:val="000A696F"/>
    <w:rsid w:val="000A7553"/>
    <w:rsid w:val="000B299D"/>
    <w:rsid w:val="000B2A2C"/>
    <w:rsid w:val="000B359A"/>
    <w:rsid w:val="000B490E"/>
    <w:rsid w:val="000B6E79"/>
    <w:rsid w:val="000C099B"/>
    <w:rsid w:val="000C1E7D"/>
    <w:rsid w:val="000C23BA"/>
    <w:rsid w:val="000C4F4B"/>
    <w:rsid w:val="000C71DA"/>
    <w:rsid w:val="000D1764"/>
    <w:rsid w:val="000D1864"/>
    <w:rsid w:val="000D1FD1"/>
    <w:rsid w:val="000D2743"/>
    <w:rsid w:val="000D2B6C"/>
    <w:rsid w:val="000D3784"/>
    <w:rsid w:val="000D3EB4"/>
    <w:rsid w:val="000D61B0"/>
    <w:rsid w:val="000D7B4D"/>
    <w:rsid w:val="000E049E"/>
    <w:rsid w:val="000E1D9A"/>
    <w:rsid w:val="000E2E72"/>
    <w:rsid w:val="000E3338"/>
    <w:rsid w:val="000E3FCA"/>
    <w:rsid w:val="000E5303"/>
    <w:rsid w:val="000E56A8"/>
    <w:rsid w:val="000E7E01"/>
    <w:rsid w:val="000F059D"/>
    <w:rsid w:val="000F2D7E"/>
    <w:rsid w:val="000F3933"/>
    <w:rsid w:val="000F7422"/>
    <w:rsid w:val="00100995"/>
    <w:rsid w:val="00104363"/>
    <w:rsid w:val="0010586D"/>
    <w:rsid w:val="0010658F"/>
    <w:rsid w:val="001067C0"/>
    <w:rsid w:val="001078D6"/>
    <w:rsid w:val="00107B14"/>
    <w:rsid w:val="001103C3"/>
    <w:rsid w:val="0011164C"/>
    <w:rsid w:val="00113D9D"/>
    <w:rsid w:val="0011631A"/>
    <w:rsid w:val="00116A3A"/>
    <w:rsid w:val="00116BEF"/>
    <w:rsid w:val="00116F2F"/>
    <w:rsid w:val="001171D3"/>
    <w:rsid w:val="00117B8E"/>
    <w:rsid w:val="00125EC6"/>
    <w:rsid w:val="00126618"/>
    <w:rsid w:val="00130C43"/>
    <w:rsid w:val="001329AC"/>
    <w:rsid w:val="00133FEF"/>
    <w:rsid w:val="00135AF0"/>
    <w:rsid w:val="00135D82"/>
    <w:rsid w:val="00137B01"/>
    <w:rsid w:val="00140280"/>
    <w:rsid w:val="0014080B"/>
    <w:rsid w:val="00141233"/>
    <w:rsid w:val="00141C29"/>
    <w:rsid w:val="0014253B"/>
    <w:rsid w:val="00145657"/>
    <w:rsid w:val="00145748"/>
    <w:rsid w:val="00145B48"/>
    <w:rsid w:val="0014781E"/>
    <w:rsid w:val="00147B69"/>
    <w:rsid w:val="00150093"/>
    <w:rsid w:val="00151A53"/>
    <w:rsid w:val="00153579"/>
    <w:rsid w:val="001547A1"/>
    <w:rsid w:val="00157509"/>
    <w:rsid w:val="00160738"/>
    <w:rsid w:val="00160A07"/>
    <w:rsid w:val="00160C99"/>
    <w:rsid w:val="00160F59"/>
    <w:rsid w:val="001638A0"/>
    <w:rsid w:val="001638E7"/>
    <w:rsid w:val="001655E0"/>
    <w:rsid w:val="001656EA"/>
    <w:rsid w:val="001676B4"/>
    <w:rsid w:val="00171ABA"/>
    <w:rsid w:val="001724AF"/>
    <w:rsid w:val="00172908"/>
    <w:rsid w:val="001730D7"/>
    <w:rsid w:val="00173901"/>
    <w:rsid w:val="00173AC4"/>
    <w:rsid w:val="00174023"/>
    <w:rsid w:val="001742ED"/>
    <w:rsid w:val="0017497B"/>
    <w:rsid w:val="00176DAE"/>
    <w:rsid w:val="00176E95"/>
    <w:rsid w:val="0018305E"/>
    <w:rsid w:val="00183712"/>
    <w:rsid w:val="00183889"/>
    <w:rsid w:val="00184EAE"/>
    <w:rsid w:val="001854F0"/>
    <w:rsid w:val="0018602B"/>
    <w:rsid w:val="00191313"/>
    <w:rsid w:val="00193B07"/>
    <w:rsid w:val="001965ED"/>
    <w:rsid w:val="001A08F3"/>
    <w:rsid w:val="001A0C96"/>
    <w:rsid w:val="001A1176"/>
    <w:rsid w:val="001A1639"/>
    <w:rsid w:val="001A253E"/>
    <w:rsid w:val="001A2F72"/>
    <w:rsid w:val="001A3196"/>
    <w:rsid w:val="001A48EE"/>
    <w:rsid w:val="001A4B7E"/>
    <w:rsid w:val="001A7BEF"/>
    <w:rsid w:val="001B091A"/>
    <w:rsid w:val="001B18CD"/>
    <w:rsid w:val="001B32CA"/>
    <w:rsid w:val="001B47BD"/>
    <w:rsid w:val="001B47CE"/>
    <w:rsid w:val="001B495B"/>
    <w:rsid w:val="001B5CF2"/>
    <w:rsid w:val="001B61BD"/>
    <w:rsid w:val="001B649B"/>
    <w:rsid w:val="001C069F"/>
    <w:rsid w:val="001C111F"/>
    <w:rsid w:val="001C1619"/>
    <w:rsid w:val="001C2876"/>
    <w:rsid w:val="001C58C6"/>
    <w:rsid w:val="001C6866"/>
    <w:rsid w:val="001D023F"/>
    <w:rsid w:val="001D088E"/>
    <w:rsid w:val="001D0B6A"/>
    <w:rsid w:val="001D3345"/>
    <w:rsid w:val="001D3BD7"/>
    <w:rsid w:val="001D55E8"/>
    <w:rsid w:val="001D59D8"/>
    <w:rsid w:val="001D67E0"/>
    <w:rsid w:val="001D6E01"/>
    <w:rsid w:val="001E090B"/>
    <w:rsid w:val="001E101A"/>
    <w:rsid w:val="001E139A"/>
    <w:rsid w:val="001E1D3D"/>
    <w:rsid w:val="001E1E7D"/>
    <w:rsid w:val="001E31FC"/>
    <w:rsid w:val="001E4654"/>
    <w:rsid w:val="001E48CF"/>
    <w:rsid w:val="001E4BE9"/>
    <w:rsid w:val="001E6BCC"/>
    <w:rsid w:val="001E6EFC"/>
    <w:rsid w:val="001E7F1E"/>
    <w:rsid w:val="001F0BF2"/>
    <w:rsid w:val="001F16B0"/>
    <w:rsid w:val="001F17E0"/>
    <w:rsid w:val="001F63A7"/>
    <w:rsid w:val="001F6A02"/>
    <w:rsid w:val="001F6DBB"/>
    <w:rsid w:val="00200FB8"/>
    <w:rsid w:val="00200FD8"/>
    <w:rsid w:val="0020295E"/>
    <w:rsid w:val="0020599E"/>
    <w:rsid w:val="00205ED3"/>
    <w:rsid w:val="00215A7B"/>
    <w:rsid w:val="00215F2A"/>
    <w:rsid w:val="00216505"/>
    <w:rsid w:val="0021733E"/>
    <w:rsid w:val="00225577"/>
    <w:rsid w:val="00225792"/>
    <w:rsid w:val="00227466"/>
    <w:rsid w:val="00227DDE"/>
    <w:rsid w:val="00231271"/>
    <w:rsid w:val="0023147E"/>
    <w:rsid w:val="002315D4"/>
    <w:rsid w:val="00233E40"/>
    <w:rsid w:val="002344B7"/>
    <w:rsid w:val="00234D4D"/>
    <w:rsid w:val="00234E07"/>
    <w:rsid w:val="002372EE"/>
    <w:rsid w:val="00237541"/>
    <w:rsid w:val="002400A8"/>
    <w:rsid w:val="00243410"/>
    <w:rsid w:val="00244F41"/>
    <w:rsid w:val="0024575E"/>
    <w:rsid w:val="0024582C"/>
    <w:rsid w:val="0024583B"/>
    <w:rsid w:val="0024752E"/>
    <w:rsid w:val="0025185B"/>
    <w:rsid w:val="00251B95"/>
    <w:rsid w:val="00251D16"/>
    <w:rsid w:val="00251D87"/>
    <w:rsid w:val="00251DC9"/>
    <w:rsid w:val="0025224F"/>
    <w:rsid w:val="00253B5C"/>
    <w:rsid w:val="00253E01"/>
    <w:rsid w:val="00253E63"/>
    <w:rsid w:val="00255F97"/>
    <w:rsid w:val="00256B5D"/>
    <w:rsid w:val="00257169"/>
    <w:rsid w:val="0025784A"/>
    <w:rsid w:val="002578BD"/>
    <w:rsid w:val="0026008B"/>
    <w:rsid w:val="00260BF2"/>
    <w:rsid w:val="00260EC7"/>
    <w:rsid w:val="00262581"/>
    <w:rsid w:val="0026551E"/>
    <w:rsid w:val="002661D9"/>
    <w:rsid w:val="0027029C"/>
    <w:rsid w:val="00271191"/>
    <w:rsid w:val="00271DC4"/>
    <w:rsid w:val="002734B2"/>
    <w:rsid w:val="00274A1A"/>
    <w:rsid w:val="00274D8E"/>
    <w:rsid w:val="0027684D"/>
    <w:rsid w:val="002801D7"/>
    <w:rsid w:val="002807BB"/>
    <w:rsid w:val="0028084B"/>
    <w:rsid w:val="00280C4C"/>
    <w:rsid w:val="00281412"/>
    <w:rsid w:val="00281805"/>
    <w:rsid w:val="00282742"/>
    <w:rsid w:val="00284B03"/>
    <w:rsid w:val="00285B26"/>
    <w:rsid w:val="00286154"/>
    <w:rsid w:val="00286D18"/>
    <w:rsid w:val="00290E52"/>
    <w:rsid w:val="00291221"/>
    <w:rsid w:val="0029152C"/>
    <w:rsid w:val="0029167C"/>
    <w:rsid w:val="0029193A"/>
    <w:rsid w:val="00292997"/>
    <w:rsid w:val="00293AE7"/>
    <w:rsid w:val="00295E34"/>
    <w:rsid w:val="00296729"/>
    <w:rsid w:val="002A2906"/>
    <w:rsid w:val="002A3D54"/>
    <w:rsid w:val="002A463E"/>
    <w:rsid w:val="002A66CD"/>
    <w:rsid w:val="002A7FD4"/>
    <w:rsid w:val="002B3DE7"/>
    <w:rsid w:val="002B630A"/>
    <w:rsid w:val="002C2F55"/>
    <w:rsid w:val="002C33EE"/>
    <w:rsid w:val="002C37B0"/>
    <w:rsid w:val="002C3D8E"/>
    <w:rsid w:val="002C4E6A"/>
    <w:rsid w:val="002C530A"/>
    <w:rsid w:val="002C55E2"/>
    <w:rsid w:val="002C5BB8"/>
    <w:rsid w:val="002C5FD8"/>
    <w:rsid w:val="002D101B"/>
    <w:rsid w:val="002D20D2"/>
    <w:rsid w:val="002D2D29"/>
    <w:rsid w:val="002D3A22"/>
    <w:rsid w:val="002D5626"/>
    <w:rsid w:val="002D6BE4"/>
    <w:rsid w:val="002E09CC"/>
    <w:rsid w:val="002E12BB"/>
    <w:rsid w:val="002E2DB4"/>
    <w:rsid w:val="002E4029"/>
    <w:rsid w:val="002E4122"/>
    <w:rsid w:val="002E4732"/>
    <w:rsid w:val="002E4C1F"/>
    <w:rsid w:val="002E5E60"/>
    <w:rsid w:val="002F239E"/>
    <w:rsid w:val="002F39E0"/>
    <w:rsid w:val="002F5E3F"/>
    <w:rsid w:val="002F6EF4"/>
    <w:rsid w:val="0030070D"/>
    <w:rsid w:val="00302D03"/>
    <w:rsid w:val="00303715"/>
    <w:rsid w:val="00303F3E"/>
    <w:rsid w:val="003058A3"/>
    <w:rsid w:val="0030717E"/>
    <w:rsid w:val="00310130"/>
    <w:rsid w:val="003107A0"/>
    <w:rsid w:val="00310D28"/>
    <w:rsid w:val="003111ED"/>
    <w:rsid w:val="00311757"/>
    <w:rsid w:val="00312289"/>
    <w:rsid w:val="00313981"/>
    <w:rsid w:val="003154AD"/>
    <w:rsid w:val="00315565"/>
    <w:rsid w:val="00315C50"/>
    <w:rsid w:val="003161F3"/>
    <w:rsid w:val="003165DA"/>
    <w:rsid w:val="0032005B"/>
    <w:rsid w:val="0032056A"/>
    <w:rsid w:val="00320D06"/>
    <w:rsid w:val="00321A3B"/>
    <w:rsid w:val="0032439C"/>
    <w:rsid w:val="00324CA7"/>
    <w:rsid w:val="003254C5"/>
    <w:rsid w:val="0032786A"/>
    <w:rsid w:val="00327FFD"/>
    <w:rsid w:val="00330FCB"/>
    <w:rsid w:val="003310EF"/>
    <w:rsid w:val="00331A2C"/>
    <w:rsid w:val="00331C2D"/>
    <w:rsid w:val="00332414"/>
    <w:rsid w:val="00332415"/>
    <w:rsid w:val="0033555E"/>
    <w:rsid w:val="00335F8E"/>
    <w:rsid w:val="00337585"/>
    <w:rsid w:val="003411C8"/>
    <w:rsid w:val="003429AC"/>
    <w:rsid w:val="00346404"/>
    <w:rsid w:val="00347BD8"/>
    <w:rsid w:val="00347FB9"/>
    <w:rsid w:val="0035679F"/>
    <w:rsid w:val="003574B9"/>
    <w:rsid w:val="00362CCE"/>
    <w:rsid w:val="00363BCF"/>
    <w:rsid w:val="003646C1"/>
    <w:rsid w:val="00366B42"/>
    <w:rsid w:val="0036733B"/>
    <w:rsid w:val="003673C4"/>
    <w:rsid w:val="003705C8"/>
    <w:rsid w:val="00370EAE"/>
    <w:rsid w:val="00372106"/>
    <w:rsid w:val="00372732"/>
    <w:rsid w:val="00372F85"/>
    <w:rsid w:val="00373560"/>
    <w:rsid w:val="00373FAC"/>
    <w:rsid w:val="003741DE"/>
    <w:rsid w:val="00374D14"/>
    <w:rsid w:val="00380C6A"/>
    <w:rsid w:val="00380FAF"/>
    <w:rsid w:val="003832C1"/>
    <w:rsid w:val="003927F3"/>
    <w:rsid w:val="00394722"/>
    <w:rsid w:val="00395603"/>
    <w:rsid w:val="0039594B"/>
    <w:rsid w:val="003966AC"/>
    <w:rsid w:val="0039684C"/>
    <w:rsid w:val="003A1C8E"/>
    <w:rsid w:val="003A1F1A"/>
    <w:rsid w:val="003A3411"/>
    <w:rsid w:val="003A3509"/>
    <w:rsid w:val="003A65F0"/>
    <w:rsid w:val="003A67B2"/>
    <w:rsid w:val="003A7A6D"/>
    <w:rsid w:val="003A7C9C"/>
    <w:rsid w:val="003B1A89"/>
    <w:rsid w:val="003B4D78"/>
    <w:rsid w:val="003B5066"/>
    <w:rsid w:val="003B5E82"/>
    <w:rsid w:val="003C20EE"/>
    <w:rsid w:val="003C35F4"/>
    <w:rsid w:val="003C3BA7"/>
    <w:rsid w:val="003C43B9"/>
    <w:rsid w:val="003C4F2F"/>
    <w:rsid w:val="003C548E"/>
    <w:rsid w:val="003C5F65"/>
    <w:rsid w:val="003D059A"/>
    <w:rsid w:val="003D0FDD"/>
    <w:rsid w:val="003D1A06"/>
    <w:rsid w:val="003D26DC"/>
    <w:rsid w:val="003D367B"/>
    <w:rsid w:val="003D3997"/>
    <w:rsid w:val="003D3F6A"/>
    <w:rsid w:val="003D40A3"/>
    <w:rsid w:val="003D4565"/>
    <w:rsid w:val="003D5300"/>
    <w:rsid w:val="003D78CC"/>
    <w:rsid w:val="003E26DB"/>
    <w:rsid w:val="003E53C7"/>
    <w:rsid w:val="003E58DF"/>
    <w:rsid w:val="003E6F8E"/>
    <w:rsid w:val="003F4F13"/>
    <w:rsid w:val="003F7706"/>
    <w:rsid w:val="004003D0"/>
    <w:rsid w:val="00400CDE"/>
    <w:rsid w:val="00400D74"/>
    <w:rsid w:val="00401435"/>
    <w:rsid w:val="004036BC"/>
    <w:rsid w:val="00404B05"/>
    <w:rsid w:val="00406097"/>
    <w:rsid w:val="004064E0"/>
    <w:rsid w:val="00406BCF"/>
    <w:rsid w:val="0040796A"/>
    <w:rsid w:val="00412A2A"/>
    <w:rsid w:val="004131D9"/>
    <w:rsid w:val="004144DE"/>
    <w:rsid w:val="00414BB1"/>
    <w:rsid w:val="004157F8"/>
    <w:rsid w:val="00415B48"/>
    <w:rsid w:val="00417789"/>
    <w:rsid w:val="004211AF"/>
    <w:rsid w:val="00423DBB"/>
    <w:rsid w:val="00424C8C"/>
    <w:rsid w:val="004267E7"/>
    <w:rsid w:val="00427B35"/>
    <w:rsid w:val="00427D93"/>
    <w:rsid w:val="00430CCA"/>
    <w:rsid w:val="00430DD8"/>
    <w:rsid w:val="00432532"/>
    <w:rsid w:val="0043409E"/>
    <w:rsid w:val="00434854"/>
    <w:rsid w:val="00435A6A"/>
    <w:rsid w:val="004375A0"/>
    <w:rsid w:val="00440995"/>
    <w:rsid w:val="00440EA2"/>
    <w:rsid w:val="0044130E"/>
    <w:rsid w:val="00441484"/>
    <w:rsid w:val="00441E42"/>
    <w:rsid w:val="00443BD7"/>
    <w:rsid w:val="00445360"/>
    <w:rsid w:val="00446E56"/>
    <w:rsid w:val="0045145B"/>
    <w:rsid w:val="00454C78"/>
    <w:rsid w:val="00454EA6"/>
    <w:rsid w:val="0045673F"/>
    <w:rsid w:val="004578B9"/>
    <w:rsid w:val="004600C1"/>
    <w:rsid w:val="00462489"/>
    <w:rsid w:val="00464826"/>
    <w:rsid w:val="00465193"/>
    <w:rsid w:val="004676B1"/>
    <w:rsid w:val="0047167D"/>
    <w:rsid w:val="004736FA"/>
    <w:rsid w:val="00477050"/>
    <w:rsid w:val="00477F47"/>
    <w:rsid w:val="004805C5"/>
    <w:rsid w:val="00480ABC"/>
    <w:rsid w:val="00480BB0"/>
    <w:rsid w:val="00480ECD"/>
    <w:rsid w:val="0048142F"/>
    <w:rsid w:val="00481F2B"/>
    <w:rsid w:val="00482702"/>
    <w:rsid w:val="00482A22"/>
    <w:rsid w:val="004833C7"/>
    <w:rsid w:val="00483BB6"/>
    <w:rsid w:val="004850FC"/>
    <w:rsid w:val="00485FAA"/>
    <w:rsid w:val="00486314"/>
    <w:rsid w:val="0048785D"/>
    <w:rsid w:val="00490E99"/>
    <w:rsid w:val="0049381F"/>
    <w:rsid w:val="00495A87"/>
    <w:rsid w:val="00497526"/>
    <w:rsid w:val="004977DB"/>
    <w:rsid w:val="004A07E6"/>
    <w:rsid w:val="004A0939"/>
    <w:rsid w:val="004A3548"/>
    <w:rsid w:val="004A4312"/>
    <w:rsid w:val="004A44A4"/>
    <w:rsid w:val="004A45BA"/>
    <w:rsid w:val="004A7DF0"/>
    <w:rsid w:val="004B080E"/>
    <w:rsid w:val="004B1CCF"/>
    <w:rsid w:val="004B28AD"/>
    <w:rsid w:val="004B387E"/>
    <w:rsid w:val="004B38DB"/>
    <w:rsid w:val="004B68E9"/>
    <w:rsid w:val="004B753A"/>
    <w:rsid w:val="004B7959"/>
    <w:rsid w:val="004C165E"/>
    <w:rsid w:val="004C18AD"/>
    <w:rsid w:val="004C3218"/>
    <w:rsid w:val="004C4633"/>
    <w:rsid w:val="004C5327"/>
    <w:rsid w:val="004C6C93"/>
    <w:rsid w:val="004C7073"/>
    <w:rsid w:val="004D01D7"/>
    <w:rsid w:val="004D05E3"/>
    <w:rsid w:val="004D4182"/>
    <w:rsid w:val="004D74A7"/>
    <w:rsid w:val="004D7526"/>
    <w:rsid w:val="004D7F7E"/>
    <w:rsid w:val="004E0D8E"/>
    <w:rsid w:val="004E0E9B"/>
    <w:rsid w:val="004E143B"/>
    <w:rsid w:val="004E2136"/>
    <w:rsid w:val="004E2D2E"/>
    <w:rsid w:val="004E3F81"/>
    <w:rsid w:val="004E654B"/>
    <w:rsid w:val="004E77CD"/>
    <w:rsid w:val="004E7F72"/>
    <w:rsid w:val="004F02CC"/>
    <w:rsid w:val="004F12D2"/>
    <w:rsid w:val="004F270E"/>
    <w:rsid w:val="004F30C3"/>
    <w:rsid w:val="004F31D3"/>
    <w:rsid w:val="004F439B"/>
    <w:rsid w:val="004F44DD"/>
    <w:rsid w:val="004F4814"/>
    <w:rsid w:val="004F4E32"/>
    <w:rsid w:val="004F60AC"/>
    <w:rsid w:val="004F6296"/>
    <w:rsid w:val="004F6898"/>
    <w:rsid w:val="00500D03"/>
    <w:rsid w:val="005016F3"/>
    <w:rsid w:val="005025E6"/>
    <w:rsid w:val="0050331F"/>
    <w:rsid w:val="00503E17"/>
    <w:rsid w:val="00506177"/>
    <w:rsid w:val="00506F54"/>
    <w:rsid w:val="0051379A"/>
    <w:rsid w:val="00515B5F"/>
    <w:rsid w:val="0051664F"/>
    <w:rsid w:val="00516AEA"/>
    <w:rsid w:val="00517497"/>
    <w:rsid w:val="00520230"/>
    <w:rsid w:val="00520F0B"/>
    <w:rsid w:val="00521269"/>
    <w:rsid w:val="00522700"/>
    <w:rsid w:val="00523BD5"/>
    <w:rsid w:val="00523BEE"/>
    <w:rsid w:val="0052526C"/>
    <w:rsid w:val="00525388"/>
    <w:rsid w:val="00525B64"/>
    <w:rsid w:val="00526D09"/>
    <w:rsid w:val="0053164C"/>
    <w:rsid w:val="00533C4F"/>
    <w:rsid w:val="005344E6"/>
    <w:rsid w:val="00534E6E"/>
    <w:rsid w:val="00535A4A"/>
    <w:rsid w:val="00540CAB"/>
    <w:rsid w:val="00541B6A"/>
    <w:rsid w:val="005435E9"/>
    <w:rsid w:val="00544D11"/>
    <w:rsid w:val="00545B1C"/>
    <w:rsid w:val="00547FCC"/>
    <w:rsid w:val="005514B1"/>
    <w:rsid w:val="005519ED"/>
    <w:rsid w:val="00552913"/>
    <w:rsid w:val="00553924"/>
    <w:rsid w:val="00554E15"/>
    <w:rsid w:val="00555B90"/>
    <w:rsid w:val="00557B7E"/>
    <w:rsid w:val="005611E4"/>
    <w:rsid w:val="005612CD"/>
    <w:rsid w:val="005616E8"/>
    <w:rsid w:val="00564639"/>
    <w:rsid w:val="00565D9F"/>
    <w:rsid w:val="005669C9"/>
    <w:rsid w:val="00567643"/>
    <w:rsid w:val="00570BAF"/>
    <w:rsid w:val="005718C9"/>
    <w:rsid w:val="005721D7"/>
    <w:rsid w:val="00572640"/>
    <w:rsid w:val="0057326B"/>
    <w:rsid w:val="00573812"/>
    <w:rsid w:val="00575511"/>
    <w:rsid w:val="005762FF"/>
    <w:rsid w:val="00580C47"/>
    <w:rsid w:val="00580E48"/>
    <w:rsid w:val="00580EF5"/>
    <w:rsid w:val="00582124"/>
    <w:rsid w:val="00584D77"/>
    <w:rsid w:val="005854F6"/>
    <w:rsid w:val="00586C93"/>
    <w:rsid w:val="005871C4"/>
    <w:rsid w:val="00587C64"/>
    <w:rsid w:val="00590784"/>
    <w:rsid w:val="0059349E"/>
    <w:rsid w:val="00593F05"/>
    <w:rsid w:val="0059573E"/>
    <w:rsid w:val="005A3458"/>
    <w:rsid w:val="005A3716"/>
    <w:rsid w:val="005A668A"/>
    <w:rsid w:val="005A6E49"/>
    <w:rsid w:val="005A6F75"/>
    <w:rsid w:val="005B0DA3"/>
    <w:rsid w:val="005B0E80"/>
    <w:rsid w:val="005B34FA"/>
    <w:rsid w:val="005B458A"/>
    <w:rsid w:val="005B4930"/>
    <w:rsid w:val="005B49B7"/>
    <w:rsid w:val="005B5C60"/>
    <w:rsid w:val="005B605C"/>
    <w:rsid w:val="005B62C8"/>
    <w:rsid w:val="005B6A40"/>
    <w:rsid w:val="005C17E9"/>
    <w:rsid w:val="005C19CB"/>
    <w:rsid w:val="005C305E"/>
    <w:rsid w:val="005C33C5"/>
    <w:rsid w:val="005C3EBF"/>
    <w:rsid w:val="005C5883"/>
    <w:rsid w:val="005C6210"/>
    <w:rsid w:val="005C6676"/>
    <w:rsid w:val="005D02E1"/>
    <w:rsid w:val="005D0863"/>
    <w:rsid w:val="005D0893"/>
    <w:rsid w:val="005D1F1A"/>
    <w:rsid w:val="005D2251"/>
    <w:rsid w:val="005D4AC1"/>
    <w:rsid w:val="005D4E10"/>
    <w:rsid w:val="005D55CF"/>
    <w:rsid w:val="005D595A"/>
    <w:rsid w:val="005E30A4"/>
    <w:rsid w:val="005E3332"/>
    <w:rsid w:val="005E4DED"/>
    <w:rsid w:val="005E62E9"/>
    <w:rsid w:val="005E676A"/>
    <w:rsid w:val="005E6F64"/>
    <w:rsid w:val="005F27AE"/>
    <w:rsid w:val="005F27E0"/>
    <w:rsid w:val="005F2A01"/>
    <w:rsid w:val="005F2DF9"/>
    <w:rsid w:val="005F3490"/>
    <w:rsid w:val="005F3E49"/>
    <w:rsid w:val="005F5D4C"/>
    <w:rsid w:val="006004A3"/>
    <w:rsid w:val="00601946"/>
    <w:rsid w:val="00604748"/>
    <w:rsid w:val="00605660"/>
    <w:rsid w:val="0060705E"/>
    <w:rsid w:val="00607F71"/>
    <w:rsid w:val="00611B39"/>
    <w:rsid w:val="006122A3"/>
    <w:rsid w:val="00612CAC"/>
    <w:rsid w:val="006130CE"/>
    <w:rsid w:val="006163F2"/>
    <w:rsid w:val="0061657F"/>
    <w:rsid w:val="00620B7B"/>
    <w:rsid w:val="00620F80"/>
    <w:rsid w:val="00621303"/>
    <w:rsid w:val="00624AC9"/>
    <w:rsid w:val="00625B6C"/>
    <w:rsid w:val="006321B0"/>
    <w:rsid w:val="006334E2"/>
    <w:rsid w:val="0063448A"/>
    <w:rsid w:val="006345C3"/>
    <w:rsid w:val="00635D91"/>
    <w:rsid w:val="00640520"/>
    <w:rsid w:val="00640AA9"/>
    <w:rsid w:val="00640ADD"/>
    <w:rsid w:val="0064170E"/>
    <w:rsid w:val="0064257C"/>
    <w:rsid w:val="006434E6"/>
    <w:rsid w:val="0064410D"/>
    <w:rsid w:val="00647A1F"/>
    <w:rsid w:val="0065089A"/>
    <w:rsid w:val="006510C5"/>
    <w:rsid w:val="00655B50"/>
    <w:rsid w:val="00662A40"/>
    <w:rsid w:val="00662B54"/>
    <w:rsid w:val="00664821"/>
    <w:rsid w:val="006659FE"/>
    <w:rsid w:val="00670B25"/>
    <w:rsid w:val="00670BEB"/>
    <w:rsid w:val="00672E87"/>
    <w:rsid w:val="00677483"/>
    <w:rsid w:val="006815B1"/>
    <w:rsid w:val="0068381B"/>
    <w:rsid w:val="00685B83"/>
    <w:rsid w:val="00686E57"/>
    <w:rsid w:val="0069010B"/>
    <w:rsid w:val="006910E5"/>
    <w:rsid w:val="0069128A"/>
    <w:rsid w:val="006929F8"/>
    <w:rsid w:val="00694CB9"/>
    <w:rsid w:val="006974D5"/>
    <w:rsid w:val="006A33A8"/>
    <w:rsid w:val="006A6B3D"/>
    <w:rsid w:val="006A7BCF"/>
    <w:rsid w:val="006B1697"/>
    <w:rsid w:val="006B21D0"/>
    <w:rsid w:val="006B382C"/>
    <w:rsid w:val="006B39E5"/>
    <w:rsid w:val="006B4D7C"/>
    <w:rsid w:val="006B59BE"/>
    <w:rsid w:val="006B5F66"/>
    <w:rsid w:val="006B6F2B"/>
    <w:rsid w:val="006C0F55"/>
    <w:rsid w:val="006C4B71"/>
    <w:rsid w:val="006C4E4E"/>
    <w:rsid w:val="006C4EB6"/>
    <w:rsid w:val="006C513D"/>
    <w:rsid w:val="006C7EFE"/>
    <w:rsid w:val="006D188D"/>
    <w:rsid w:val="006D2EEB"/>
    <w:rsid w:val="006D6561"/>
    <w:rsid w:val="006D766C"/>
    <w:rsid w:val="006E0764"/>
    <w:rsid w:val="006E2B5B"/>
    <w:rsid w:val="006E35FB"/>
    <w:rsid w:val="006E37DF"/>
    <w:rsid w:val="006E5D9F"/>
    <w:rsid w:val="006F0058"/>
    <w:rsid w:val="006F173C"/>
    <w:rsid w:val="006F1DC7"/>
    <w:rsid w:val="006F2308"/>
    <w:rsid w:val="006F28E5"/>
    <w:rsid w:val="006F474F"/>
    <w:rsid w:val="006F4850"/>
    <w:rsid w:val="006F4BDA"/>
    <w:rsid w:val="006F5099"/>
    <w:rsid w:val="006F53B8"/>
    <w:rsid w:val="006F570D"/>
    <w:rsid w:val="006F649F"/>
    <w:rsid w:val="006F6921"/>
    <w:rsid w:val="006F6B3F"/>
    <w:rsid w:val="006F719B"/>
    <w:rsid w:val="007002F4"/>
    <w:rsid w:val="007009D0"/>
    <w:rsid w:val="00701FCD"/>
    <w:rsid w:val="007049E7"/>
    <w:rsid w:val="00706D96"/>
    <w:rsid w:val="00707E91"/>
    <w:rsid w:val="00710834"/>
    <w:rsid w:val="0071207C"/>
    <w:rsid w:val="007122D3"/>
    <w:rsid w:val="00712557"/>
    <w:rsid w:val="00713E6A"/>
    <w:rsid w:val="00715F88"/>
    <w:rsid w:val="00721085"/>
    <w:rsid w:val="00722B7A"/>
    <w:rsid w:val="007234A9"/>
    <w:rsid w:val="007244CA"/>
    <w:rsid w:val="00724EDD"/>
    <w:rsid w:val="00725594"/>
    <w:rsid w:val="00726272"/>
    <w:rsid w:val="0072710D"/>
    <w:rsid w:val="00731397"/>
    <w:rsid w:val="00731AAE"/>
    <w:rsid w:val="00731C37"/>
    <w:rsid w:val="00733B0E"/>
    <w:rsid w:val="00734F94"/>
    <w:rsid w:val="00737338"/>
    <w:rsid w:val="007375E5"/>
    <w:rsid w:val="00737F59"/>
    <w:rsid w:val="00740136"/>
    <w:rsid w:val="00740C3D"/>
    <w:rsid w:val="0074123B"/>
    <w:rsid w:val="00741A64"/>
    <w:rsid w:val="0074226D"/>
    <w:rsid w:val="00743163"/>
    <w:rsid w:val="00744938"/>
    <w:rsid w:val="00744B3E"/>
    <w:rsid w:val="00744C86"/>
    <w:rsid w:val="00745532"/>
    <w:rsid w:val="007455C1"/>
    <w:rsid w:val="0074618E"/>
    <w:rsid w:val="00746A93"/>
    <w:rsid w:val="007470D5"/>
    <w:rsid w:val="0074770D"/>
    <w:rsid w:val="007510C6"/>
    <w:rsid w:val="007515CA"/>
    <w:rsid w:val="00752487"/>
    <w:rsid w:val="00752549"/>
    <w:rsid w:val="00753587"/>
    <w:rsid w:val="0075426C"/>
    <w:rsid w:val="00754AA4"/>
    <w:rsid w:val="00755F8D"/>
    <w:rsid w:val="00757308"/>
    <w:rsid w:val="00760140"/>
    <w:rsid w:val="0076045E"/>
    <w:rsid w:val="00761764"/>
    <w:rsid w:val="0076193C"/>
    <w:rsid w:val="007626AD"/>
    <w:rsid w:val="00770F44"/>
    <w:rsid w:val="00772901"/>
    <w:rsid w:val="00775D69"/>
    <w:rsid w:val="00776B75"/>
    <w:rsid w:val="00776B8B"/>
    <w:rsid w:val="007805C9"/>
    <w:rsid w:val="00781290"/>
    <w:rsid w:val="00781A4B"/>
    <w:rsid w:val="00782441"/>
    <w:rsid w:val="00782F93"/>
    <w:rsid w:val="00783A5B"/>
    <w:rsid w:val="00785CFE"/>
    <w:rsid w:val="00787848"/>
    <w:rsid w:val="00787D6A"/>
    <w:rsid w:val="0079035B"/>
    <w:rsid w:val="00790C0F"/>
    <w:rsid w:val="00791EAF"/>
    <w:rsid w:val="007934B6"/>
    <w:rsid w:val="00793A81"/>
    <w:rsid w:val="00794338"/>
    <w:rsid w:val="007945E7"/>
    <w:rsid w:val="00795A97"/>
    <w:rsid w:val="007975D8"/>
    <w:rsid w:val="00797B81"/>
    <w:rsid w:val="00797CFE"/>
    <w:rsid w:val="007A1D5D"/>
    <w:rsid w:val="007A31AD"/>
    <w:rsid w:val="007A5030"/>
    <w:rsid w:val="007A5090"/>
    <w:rsid w:val="007A5A81"/>
    <w:rsid w:val="007A5CC3"/>
    <w:rsid w:val="007B17DF"/>
    <w:rsid w:val="007B2631"/>
    <w:rsid w:val="007B491E"/>
    <w:rsid w:val="007B4ACA"/>
    <w:rsid w:val="007B5410"/>
    <w:rsid w:val="007B60E0"/>
    <w:rsid w:val="007B7842"/>
    <w:rsid w:val="007C06D6"/>
    <w:rsid w:val="007C1AC2"/>
    <w:rsid w:val="007C4000"/>
    <w:rsid w:val="007D01EE"/>
    <w:rsid w:val="007D20FF"/>
    <w:rsid w:val="007D2EB3"/>
    <w:rsid w:val="007D2F35"/>
    <w:rsid w:val="007D6172"/>
    <w:rsid w:val="007D6288"/>
    <w:rsid w:val="007D77AC"/>
    <w:rsid w:val="007D7D08"/>
    <w:rsid w:val="007E03B7"/>
    <w:rsid w:val="007E5E62"/>
    <w:rsid w:val="007E695C"/>
    <w:rsid w:val="007E7022"/>
    <w:rsid w:val="007F0245"/>
    <w:rsid w:val="007F0333"/>
    <w:rsid w:val="007F0A91"/>
    <w:rsid w:val="007F0ABE"/>
    <w:rsid w:val="007F148E"/>
    <w:rsid w:val="007F23DF"/>
    <w:rsid w:val="007F4E0E"/>
    <w:rsid w:val="007F5504"/>
    <w:rsid w:val="007F7A24"/>
    <w:rsid w:val="0080063B"/>
    <w:rsid w:val="0080070F"/>
    <w:rsid w:val="0080211E"/>
    <w:rsid w:val="00803102"/>
    <w:rsid w:val="0080373B"/>
    <w:rsid w:val="008048DB"/>
    <w:rsid w:val="008049F3"/>
    <w:rsid w:val="008060AC"/>
    <w:rsid w:val="00806BB4"/>
    <w:rsid w:val="00810E5D"/>
    <w:rsid w:val="0081235D"/>
    <w:rsid w:val="0081281B"/>
    <w:rsid w:val="00813895"/>
    <w:rsid w:val="008168A7"/>
    <w:rsid w:val="00816F97"/>
    <w:rsid w:val="00817CF1"/>
    <w:rsid w:val="00817FCB"/>
    <w:rsid w:val="008206F7"/>
    <w:rsid w:val="00821E2F"/>
    <w:rsid w:val="00822192"/>
    <w:rsid w:val="0082407F"/>
    <w:rsid w:val="00826084"/>
    <w:rsid w:val="00830668"/>
    <w:rsid w:val="00831B94"/>
    <w:rsid w:val="00831BB5"/>
    <w:rsid w:val="00831D30"/>
    <w:rsid w:val="00832298"/>
    <w:rsid w:val="008359A5"/>
    <w:rsid w:val="008362EE"/>
    <w:rsid w:val="00836A1A"/>
    <w:rsid w:val="00837801"/>
    <w:rsid w:val="008427BC"/>
    <w:rsid w:val="00845923"/>
    <w:rsid w:val="00846DA4"/>
    <w:rsid w:val="00851BA0"/>
    <w:rsid w:val="00851CA5"/>
    <w:rsid w:val="00852F82"/>
    <w:rsid w:val="008532E4"/>
    <w:rsid w:val="00855CC0"/>
    <w:rsid w:val="00861B2A"/>
    <w:rsid w:val="00861CD6"/>
    <w:rsid w:val="00861DD7"/>
    <w:rsid w:val="00865FC1"/>
    <w:rsid w:val="008706EF"/>
    <w:rsid w:val="00870C9B"/>
    <w:rsid w:val="008710A3"/>
    <w:rsid w:val="00871DEE"/>
    <w:rsid w:val="00871F19"/>
    <w:rsid w:val="0087232B"/>
    <w:rsid w:val="00872C0B"/>
    <w:rsid w:val="008730E6"/>
    <w:rsid w:val="00873A91"/>
    <w:rsid w:val="008740DF"/>
    <w:rsid w:val="00874194"/>
    <w:rsid w:val="008749DC"/>
    <w:rsid w:val="00875D05"/>
    <w:rsid w:val="00875F01"/>
    <w:rsid w:val="0087762C"/>
    <w:rsid w:val="0088084A"/>
    <w:rsid w:val="008819E0"/>
    <w:rsid w:val="008821D4"/>
    <w:rsid w:val="00882483"/>
    <w:rsid w:val="0088256E"/>
    <w:rsid w:val="008828E5"/>
    <w:rsid w:val="00882E8B"/>
    <w:rsid w:val="00884473"/>
    <w:rsid w:val="008846EA"/>
    <w:rsid w:val="00884A73"/>
    <w:rsid w:val="00885DB6"/>
    <w:rsid w:val="00891DC5"/>
    <w:rsid w:val="00897CFF"/>
    <w:rsid w:val="008A049B"/>
    <w:rsid w:val="008A0AA8"/>
    <w:rsid w:val="008A0CC8"/>
    <w:rsid w:val="008A214E"/>
    <w:rsid w:val="008A410B"/>
    <w:rsid w:val="008A7996"/>
    <w:rsid w:val="008A7D15"/>
    <w:rsid w:val="008B0D28"/>
    <w:rsid w:val="008B1898"/>
    <w:rsid w:val="008B19DA"/>
    <w:rsid w:val="008B25B3"/>
    <w:rsid w:val="008B3A53"/>
    <w:rsid w:val="008B3E28"/>
    <w:rsid w:val="008B5B54"/>
    <w:rsid w:val="008B5C88"/>
    <w:rsid w:val="008C0159"/>
    <w:rsid w:val="008C17AA"/>
    <w:rsid w:val="008C1F02"/>
    <w:rsid w:val="008C33C8"/>
    <w:rsid w:val="008C5152"/>
    <w:rsid w:val="008C5517"/>
    <w:rsid w:val="008C5A7F"/>
    <w:rsid w:val="008C5B7C"/>
    <w:rsid w:val="008C743E"/>
    <w:rsid w:val="008C7EDD"/>
    <w:rsid w:val="008D1571"/>
    <w:rsid w:val="008D20EA"/>
    <w:rsid w:val="008D2FCD"/>
    <w:rsid w:val="008D36CE"/>
    <w:rsid w:val="008D3D9E"/>
    <w:rsid w:val="008D50FD"/>
    <w:rsid w:val="008D7082"/>
    <w:rsid w:val="008E104E"/>
    <w:rsid w:val="008E1988"/>
    <w:rsid w:val="008E470F"/>
    <w:rsid w:val="008E5377"/>
    <w:rsid w:val="008E63AB"/>
    <w:rsid w:val="008E6ADA"/>
    <w:rsid w:val="008E6D55"/>
    <w:rsid w:val="008E7035"/>
    <w:rsid w:val="008E7660"/>
    <w:rsid w:val="008F0321"/>
    <w:rsid w:val="008F04A0"/>
    <w:rsid w:val="008F1AF3"/>
    <w:rsid w:val="008F1CC4"/>
    <w:rsid w:val="008F2422"/>
    <w:rsid w:val="008F3B0A"/>
    <w:rsid w:val="008F3B69"/>
    <w:rsid w:val="008F46E4"/>
    <w:rsid w:val="00900026"/>
    <w:rsid w:val="009000E9"/>
    <w:rsid w:val="00900118"/>
    <w:rsid w:val="00901235"/>
    <w:rsid w:val="0090146D"/>
    <w:rsid w:val="0090333C"/>
    <w:rsid w:val="00904B14"/>
    <w:rsid w:val="00905696"/>
    <w:rsid w:val="0091316C"/>
    <w:rsid w:val="00914879"/>
    <w:rsid w:val="00916083"/>
    <w:rsid w:val="0092048E"/>
    <w:rsid w:val="0092176F"/>
    <w:rsid w:val="009252DA"/>
    <w:rsid w:val="009258D2"/>
    <w:rsid w:val="00927387"/>
    <w:rsid w:val="0093039C"/>
    <w:rsid w:val="0093229B"/>
    <w:rsid w:val="009327C9"/>
    <w:rsid w:val="0093402F"/>
    <w:rsid w:val="00934470"/>
    <w:rsid w:val="00935E2C"/>
    <w:rsid w:val="009403B0"/>
    <w:rsid w:val="00940621"/>
    <w:rsid w:val="009417C7"/>
    <w:rsid w:val="00943D32"/>
    <w:rsid w:val="0094428F"/>
    <w:rsid w:val="009468B0"/>
    <w:rsid w:val="00947392"/>
    <w:rsid w:val="009507D5"/>
    <w:rsid w:val="00950B6A"/>
    <w:rsid w:val="00952CEA"/>
    <w:rsid w:val="0095571D"/>
    <w:rsid w:val="0095678C"/>
    <w:rsid w:val="00956B91"/>
    <w:rsid w:val="00957917"/>
    <w:rsid w:val="0096105B"/>
    <w:rsid w:val="00961B5A"/>
    <w:rsid w:val="00961EEA"/>
    <w:rsid w:val="00963517"/>
    <w:rsid w:val="009651F7"/>
    <w:rsid w:val="00965B6E"/>
    <w:rsid w:val="00966E6A"/>
    <w:rsid w:val="00970B5A"/>
    <w:rsid w:val="009724B7"/>
    <w:rsid w:val="0097265B"/>
    <w:rsid w:val="00972D8E"/>
    <w:rsid w:val="00973F75"/>
    <w:rsid w:val="0097446E"/>
    <w:rsid w:val="00975521"/>
    <w:rsid w:val="00976D74"/>
    <w:rsid w:val="00977FDD"/>
    <w:rsid w:val="0098132A"/>
    <w:rsid w:val="00981D4C"/>
    <w:rsid w:val="00985439"/>
    <w:rsid w:val="00985A8A"/>
    <w:rsid w:val="00986F0A"/>
    <w:rsid w:val="009871F2"/>
    <w:rsid w:val="00987908"/>
    <w:rsid w:val="00990350"/>
    <w:rsid w:val="0099045E"/>
    <w:rsid w:val="00990D17"/>
    <w:rsid w:val="009925E3"/>
    <w:rsid w:val="0099368E"/>
    <w:rsid w:val="0099511A"/>
    <w:rsid w:val="00995981"/>
    <w:rsid w:val="009961F9"/>
    <w:rsid w:val="00996262"/>
    <w:rsid w:val="009965D4"/>
    <w:rsid w:val="009A1C1F"/>
    <w:rsid w:val="009A448A"/>
    <w:rsid w:val="009A5D9D"/>
    <w:rsid w:val="009A69C0"/>
    <w:rsid w:val="009B0AB6"/>
    <w:rsid w:val="009B1BA7"/>
    <w:rsid w:val="009B2674"/>
    <w:rsid w:val="009B2E78"/>
    <w:rsid w:val="009B320E"/>
    <w:rsid w:val="009B3388"/>
    <w:rsid w:val="009B3A79"/>
    <w:rsid w:val="009B433F"/>
    <w:rsid w:val="009B4498"/>
    <w:rsid w:val="009B61E3"/>
    <w:rsid w:val="009B66E4"/>
    <w:rsid w:val="009B6CEB"/>
    <w:rsid w:val="009B79C0"/>
    <w:rsid w:val="009C01E5"/>
    <w:rsid w:val="009C04CB"/>
    <w:rsid w:val="009C0F2E"/>
    <w:rsid w:val="009C2443"/>
    <w:rsid w:val="009C2CAB"/>
    <w:rsid w:val="009C51ED"/>
    <w:rsid w:val="009D268C"/>
    <w:rsid w:val="009D6830"/>
    <w:rsid w:val="009E07FE"/>
    <w:rsid w:val="009E4B74"/>
    <w:rsid w:val="009E4F30"/>
    <w:rsid w:val="009E551F"/>
    <w:rsid w:val="009E5767"/>
    <w:rsid w:val="009E60B0"/>
    <w:rsid w:val="009F1658"/>
    <w:rsid w:val="009F1725"/>
    <w:rsid w:val="009F21B7"/>
    <w:rsid w:val="009F22DC"/>
    <w:rsid w:val="009F3E18"/>
    <w:rsid w:val="009F49EA"/>
    <w:rsid w:val="009F5729"/>
    <w:rsid w:val="009F6F9D"/>
    <w:rsid w:val="009F77B0"/>
    <w:rsid w:val="009F7AA4"/>
    <w:rsid w:val="00A00E0A"/>
    <w:rsid w:val="00A00ECD"/>
    <w:rsid w:val="00A01039"/>
    <w:rsid w:val="00A01665"/>
    <w:rsid w:val="00A01C65"/>
    <w:rsid w:val="00A01CC1"/>
    <w:rsid w:val="00A02BA4"/>
    <w:rsid w:val="00A035F7"/>
    <w:rsid w:val="00A0379A"/>
    <w:rsid w:val="00A03C38"/>
    <w:rsid w:val="00A04D49"/>
    <w:rsid w:val="00A0617C"/>
    <w:rsid w:val="00A06AE6"/>
    <w:rsid w:val="00A06B7F"/>
    <w:rsid w:val="00A103B3"/>
    <w:rsid w:val="00A10B8E"/>
    <w:rsid w:val="00A12477"/>
    <w:rsid w:val="00A12B6B"/>
    <w:rsid w:val="00A136F7"/>
    <w:rsid w:val="00A13E57"/>
    <w:rsid w:val="00A14502"/>
    <w:rsid w:val="00A1493F"/>
    <w:rsid w:val="00A15A8D"/>
    <w:rsid w:val="00A15ACD"/>
    <w:rsid w:val="00A15F05"/>
    <w:rsid w:val="00A2098D"/>
    <w:rsid w:val="00A22277"/>
    <w:rsid w:val="00A22A56"/>
    <w:rsid w:val="00A22DB2"/>
    <w:rsid w:val="00A23DF9"/>
    <w:rsid w:val="00A2602F"/>
    <w:rsid w:val="00A263C6"/>
    <w:rsid w:val="00A2672E"/>
    <w:rsid w:val="00A27024"/>
    <w:rsid w:val="00A311FC"/>
    <w:rsid w:val="00A324DE"/>
    <w:rsid w:val="00A32A11"/>
    <w:rsid w:val="00A35434"/>
    <w:rsid w:val="00A358C3"/>
    <w:rsid w:val="00A3699B"/>
    <w:rsid w:val="00A41582"/>
    <w:rsid w:val="00A419CF"/>
    <w:rsid w:val="00A41BBF"/>
    <w:rsid w:val="00A42992"/>
    <w:rsid w:val="00A4431B"/>
    <w:rsid w:val="00A4440B"/>
    <w:rsid w:val="00A464FC"/>
    <w:rsid w:val="00A46B52"/>
    <w:rsid w:val="00A46D2A"/>
    <w:rsid w:val="00A506B5"/>
    <w:rsid w:val="00A5135D"/>
    <w:rsid w:val="00A5301F"/>
    <w:rsid w:val="00A54F57"/>
    <w:rsid w:val="00A55EAF"/>
    <w:rsid w:val="00A5607B"/>
    <w:rsid w:val="00A56C49"/>
    <w:rsid w:val="00A56CF7"/>
    <w:rsid w:val="00A56FE4"/>
    <w:rsid w:val="00A61745"/>
    <w:rsid w:val="00A646D8"/>
    <w:rsid w:val="00A6547C"/>
    <w:rsid w:val="00A6549B"/>
    <w:rsid w:val="00A654F7"/>
    <w:rsid w:val="00A65A19"/>
    <w:rsid w:val="00A66ECA"/>
    <w:rsid w:val="00A71061"/>
    <w:rsid w:val="00A7114D"/>
    <w:rsid w:val="00A72854"/>
    <w:rsid w:val="00A72ADA"/>
    <w:rsid w:val="00A73B27"/>
    <w:rsid w:val="00A7490E"/>
    <w:rsid w:val="00A80904"/>
    <w:rsid w:val="00A8211F"/>
    <w:rsid w:val="00A8333E"/>
    <w:rsid w:val="00A83A74"/>
    <w:rsid w:val="00A83F29"/>
    <w:rsid w:val="00A847BD"/>
    <w:rsid w:val="00A86FE3"/>
    <w:rsid w:val="00A87D6A"/>
    <w:rsid w:val="00A929CE"/>
    <w:rsid w:val="00A92B15"/>
    <w:rsid w:val="00A9450F"/>
    <w:rsid w:val="00A945CE"/>
    <w:rsid w:val="00A94631"/>
    <w:rsid w:val="00A96498"/>
    <w:rsid w:val="00AA06EA"/>
    <w:rsid w:val="00AA13D5"/>
    <w:rsid w:val="00AA257D"/>
    <w:rsid w:val="00AA25F3"/>
    <w:rsid w:val="00AA27E4"/>
    <w:rsid w:val="00AA494B"/>
    <w:rsid w:val="00AA5FEA"/>
    <w:rsid w:val="00AA7301"/>
    <w:rsid w:val="00AA7D02"/>
    <w:rsid w:val="00AB0ECA"/>
    <w:rsid w:val="00AB29D1"/>
    <w:rsid w:val="00AB2C9F"/>
    <w:rsid w:val="00AB3EED"/>
    <w:rsid w:val="00AB419A"/>
    <w:rsid w:val="00AB55E1"/>
    <w:rsid w:val="00AB5B80"/>
    <w:rsid w:val="00AB5C31"/>
    <w:rsid w:val="00AB6575"/>
    <w:rsid w:val="00AB7CD3"/>
    <w:rsid w:val="00AB7DA7"/>
    <w:rsid w:val="00AC1EE5"/>
    <w:rsid w:val="00AC3389"/>
    <w:rsid w:val="00AC3A4F"/>
    <w:rsid w:val="00AC3CF1"/>
    <w:rsid w:val="00AC4293"/>
    <w:rsid w:val="00AC4C04"/>
    <w:rsid w:val="00AC4F16"/>
    <w:rsid w:val="00AC56D9"/>
    <w:rsid w:val="00AC5C76"/>
    <w:rsid w:val="00AC62F3"/>
    <w:rsid w:val="00AC6BE3"/>
    <w:rsid w:val="00AD34BB"/>
    <w:rsid w:val="00AD43B7"/>
    <w:rsid w:val="00AD4DF2"/>
    <w:rsid w:val="00AD5762"/>
    <w:rsid w:val="00AD5AB4"/>
    <w:rsid w:val="00AD7DCB"/>
    <w:rsid w:val="00AE0EC7"/>
    <w:rsid w:val="00AE10E9"/>
    <w:rsid w:val="00AE173B"/>
    <w:rsid w:val="00AE2557"/>
    <w:rsid w:val="00AE4093"/>
    <w:rsid w:val="00AE43FE"/>
    <w:rsid w:val="00AE46B6"/>
    <w:rsid w:val="00AE48D2"/>
    <w:rsid w:val="00AF0EC6"/>
    <w:rsid w:val="00AF167D"/>
    <w:rsid w:val="00AF19EA"/>
    <w:rsid w:val="00AF3273"/>
    <w:rsid w:val="00AF415E"/>
    <w:rsid w:val="00AF6797"/>
    <w:rsid w:val="00AF69A7"/>
    <w:rsid w:val="00AF7FDA"/>
    <w:rsid w:val="00B012C2"/>
    <w:rsid w:val="00B053FF"/>
    <w:rsid w:val="00B054AE"/>
    <w:rsid w:val="00B0572A"/>
    <w:rsid w:val="00B0786B"/>
    <w:rsid w:val="00B10AE3"/>
    <w:rsid w:val="00B11873"/>
    <w:rsid w:val="00B14AD0"/>
    <w:rsid w:val="00B14C5C"/>
    <w:rsid w:val="00B14CDF"/>
    <w:rsid w:val="00B15065"/>
    <w:rsid w:val="00B158DA"/>
    <w:rsid w:val="00B16470"/>
    <w:rsid w:val="00B177B5"/>
    <w:rsid w:val="00B216E4"/>
    <w:rsid w:val="00B21BAE"/>
    <w:rsid w:val="00B21BDD"/>
    <w:rsid w:val="00B2225C"/>
    <w:rsid w:val="00B228C4"/>
    <w:rsid w:val="00B24180"/>
    <w:rsid w:val="00B24273"/>
    <w:rsid w:val="00B25511"/>
    <w:rsid w:val="00B309A5"/>
    <w:rsid w:val="00B3290F"/>
    <w:rsid w:val="00B32DE1"/>
    <w:rsid w:val="00B3325F"/>
    <w:rsid w:val="00B339CC"/>
    <w:rsid w:val="00B33E3C"/>
    <w:rsid w:val="00B33EB2"/>
    <w:rsid w:val="00B36996"/>
    <w:rsid w:val="00B36E27"/>
    <w:rsid w:val="00B403F1"/>
    <w:rsid w:val="00B41582"/>
    <w:rsid w:val="00B41618"/>
    <w:rsid w:val="00B417A9"/>
    <w:rsid w:val="00B455F1"/>
    <w:rsid w:val="00B47869"/>
    <w:rsid w:val="00B506C1"/>
    <w:rsid w:val="00B55184"/>
    <w:rsid w:val="00B5637B"/>
    <w:rsid w:val="00B56AA6"/>
    <w:rsid w:val="00B56B1C"/>
    <w:rsid w:val="00B60339"/>
    <w:rsid w:val="00B624A1"/>
    <w:rsid w:val="00B6269B"/>
    <w:rsid w:val="00B627A0"/>
    <w:rsid w:val="00B6511C"/>
    <w:rsid w:val="00B66117"/>
    <w:rsid w:val="00B6658A"/>
    <w:rsid w:val="00B679AC"/>
    <w:rsid w:val="00B7005B"/>
    <w:rsid w:val="00B7060C"/>
    <w:rsid w:val="00B71022"/>
    <w:rsid w:val="00B71F6D"/>
    <w:rsid w:val="00B71FFC"/>
    <w:rsid w:val="00B73BF2"/>
    <w:rsid w:val="00B744A4"/>
    <w:rsid w:val="00B77AFE"/>
    <w:rsid w:val="00B8003D"/>
    <w:rsid w:val="00B82EFE"/>
    <w:rsid w:val="00B83251"/>
    <w:rsid w:val="00B84CFC"/>
    <w:rsid w:val="00B85206"/>
    <w:rsid w:val="00B85545"/>
    <w:rsid w:val="00B85F44"/>
    <w:rsid w:val="00B86305"/>
    <w:rsid w:val="00B8790D"/>
    <w:rsid w:val="00B9132B"/>
    <w:rsid w:val="00B9182D"/>
    <w:rsid w:val="00B93106"/>
    <w:rsid w:val="00B94B50"/>
    <w:rsid w:val="00B96DB3"/>
    <w:rsid w:val="00B97E66"/>
    <w:rsid w:val="00BA0BC2"/>
    <w:rsid w:val="00BA2331"/>
    <w:rsid w:val="00BA3358"/>
    <w:rsid w:val="00BA4B5B"/>
    <w:rsid w:val="00BA4C50"/>
    <w:rsid w:val="00BA61BD"/>
    <w:rsid w:val="00BA6411"/>
    <w:rsid w:val="00BA6B88"/>
    <w:rsid w:val="00BA7E20"/>
    <w:rsid w:val="00BB1090"/>
    <w:rsid w:val="00BB21F3"/>
    <w:rsid w:val="00BB26D2"/>
    <w:rsid w:val="00BB29A4"/>
    <w:rsid w:val="00BB2FB4"/>
    <w:rsid w:val="00BB3623"/>
    <w:rsid w:val="00BB3635"/>
    <w:rsid w:val="00BB41BB"/>
    <w:rsid w:val="00BB4A84"/>
    <w:rsid w:val="00BB5649"/>
    <w:rsid w:val="00BB5D90"/>
    <w:rsid w:val="00BB6794"/>
    <w:rsid w:val="00BB68EF"/>
    <w:rsid w:val="00BC0988"/>
    <w:rsid w:val="00BC207D"/>
    <w:rsid w:val="00BC21BA"/>
    <w:rsid w:val="00BC316F"/>
    <w:rsid w:val="00BC3C1F"/>
    <w:rsid w:val="00BC47D3"/>
    <w:rsid w:val="00BC4869"/>
    <w:rsid w:val="00BC5292"/>
    <w:rsid w:val="00BC748B"/>
    <w:rsid w:val="00BD067F"/>
    <w:rsid w:val="00BD16DD"/>
    <w:rsid w:val="00BD2620"/>
    <w:rsid w:val="00BD3FB5"/>
    <w:rsid w:val="00BD4436"/>
    <w:rsid w:val="00BD4B00"/>
    <w:rsid w:val="00BD5EDB"/>
    <w:rsid w:val="00BD6254"/>
    <w:rsid w:val="00BE1100"/>
    <w:rsid w:val="00BE2D1D"/>
    <w:rsid w:val="00BE6D37"/>
    <w:rsid w:val="00BE7D4E"/>
    <w:rsid w:val="00BF0AB0"/>
    <w:rsid w:val="00BF294D"/>
    <w:rsid w:val="00BF40BC"/>
    <w:rsid w:val="00BF482F"/>
    <w:rsid w:val="00BF4A33"/>
    <w:rsid w:val="00BF505E"/>
    <w:rsid w:val="00BF6DA7"/>
    <w:rsid w:val="00BF6F76"/>
    <w:rsid w:val="00C00372"/>
    <w:rsid w:val="00C01EBF"/>
    <w:rsid w:val="00C0454A"/>
    <w:rsid w:val="00C04F52"/>
    <w:rsid w:val="00C05857"/>
    <w:rsid w:val="00C063AC"/>
    <w:rsid w:val="00C06F97"/>
    <w:rsid w:val="00C07C30"/>
    <w:rsid w:val="00C10430"/>
    <w:rsid w:val="00C10698"/>
    <w:rsid w:val="00C11288"/>
    <w:rsid w:val="00C12647"/>
    <w:rsid w:val="00C1409B"/>
    <w:rsid w:val="00C144E6"/>
    <w:rsid w:val="00C14C1C"/>
    <w:rsid w:val="00C1662D"/>
    <w:rsid w:val="00C207AE"/>
    <w:rsid w:val="00C20BA3"/>
    <w:rsid w:val="00C20CBC"/>
    <w:rsid w:val="00C21B38"/>
    <w:rsid w:val="00C223F6"/>
    <w:rsid w:val="00C2477B"/>
    <w:rsid w:val="00C266C3"/>
    <w:rsid w:val="00C3053C"/>
    <w:rsid w:val="00C307F3"/>
    <w:rsid w:val="00C31A2D"/>
    <w:rsid w:val="00C31C09"/>
    <w:rsid w:val="00C349F2"/>
    <w:rsid w:val="00C35D6E"/>
    <w:rsid w:val="00C40488"/>
    <w:rsid w:val="00C42A55"/>
    <w:rsid w:val="00C441DE"/>
    <w:rsid w:val="00C44F92"/>
    <w:rsid w:val="00C4597E"/>
    <w:rsid w:val="00C45E16"/>
    <w:rsid w:val="00C465D8"/>
    <w:rsid w:val="00C47B8E"/>
    <w:rsid w:val="00C513F5"/>
    <w:rsid w:val="00C51806"/>
    <w:rsid w:val="00C52188"/>
    <w:rsid w:val="00C54296"/>
    <w:rsid w:val="00C54A58"/>
    <w:rsid w:val="00C54EE7"/>
    <w:rsid w:val="00C558AA"/>
    <w:rsid w:val="00C55DC6"/>
    <w:rsid w:val="00C55E82"/>
    <w:rsid w:val="00C602CD"/>
    <w:rsid w:val="00C6102D"/>
    <w:rsid w:val="00C616E0"/>
    <w:rsid w:val="00C61764"/>
    <w:rsid w:val="00C618EF"/>
    <w:rsid w:val="00C64794"/>
    <w:rsid w:val="00C65A96"/>
    <w:rsid w:val="00C66CB8"/>
    <w:rsid w:val="00C67219"/>
    <w:rsid w:val="00C67CDA"/>
    <w:rsid w:val="00C72922"/>
    <w:rsid w:val="00C75212"/>
    <w:rsid w:val="00C810A8"/>
    <w:rsid w:val="00C8176A"/>
    <w:rsid w:val="00C823CC"/>
    <w:rsid w:val="00C826F3"/>
    <w:rsid w:val="00C838F6"/>
    <w:rsid w:val="00C8596B"/>
    <w:rsid w:val="00C85AE9"/>
    <w:rsid w:val="00C87FEF"/>
    <w:rsid w:val="00C90C9C"/>
    <w:rsid w:val="00C91A38"/>
    <w:rsid w:val="00C9228F"/>
    <w:rsid w:val="00C9342B"/>
    <w:rsid w:val="00C956A5"/>
    <w:rsid w:val="00C956DC"/>
    <w:rsid w:val="00CA1342"/>
    <w:rsid w:val="00CA13E2"/>
    <w:rsid w:val="00CA1E71"/>
    <w:rsid w:val="00CA5969"/>
    <w:rsid w:val="00CA69AF"/>
    <w:rsid w:val="00CA71EA"/>
    <w:rsid w:val="00CA727F"/>
    <w:rsid w:val="00CB049A"/>
    <w:rsid w:val="00CB04DC"/>
    <w:rsid w:val="00CB1CE4"/>
    <w:rsid w:val="00CB34E3"/>
    <w:rsid w:val="00CB40CA"/>
    <w:rsid w:val="00CB44B6"/>
    <w:rsid w:val="00CB4A68"/>
    <w:rsid w:val="00CB4CDB"/>
    <w:rsid w:val="00CB5EF1"/>
    <w:rsid w:val="00CB6A54"/>
    <w:rsid w:val="00CB7D98"/>
    <w:rsid w:val="00CC0070"/>
    <w:rsid w:val="00CC08F8"/>
    <w:rsid w:val="00CC1576"/>
    <w:rsid w:val="00CC16F3"/>
    <w:rsid w:val="00CC1AF3"/>
    <w:rsid w:val="00CC3659"/>
    <w:rsid w:val="00CC3DC3"/>
    <w:rsid w:val="00CC55F2"/>
    <w:rsid w:val="00CC7085"/>
    <w:rsid w:val="00CC795A"/>
    <w:rsid w:val="00CD329C"/>
    <w:rsid w:val="00CD56A0"/>
    <w:rsid w:val="00CD7575"/>
    <w:rsid w:val="00CD7791"/>
    <w:rsid w:val="00CD77E3"/>
    <w:rsid w:val="00CD7BED"/>
    <w:rsid w:val="00CD7E83"/>
    <w:rsid w:val="00CE0582"/>
    <w:rsid w:val="00CE1781"/>
    <w:rsid w:val="00CE3475"/>
    <w:rsid w:val="00CE37EF"/>
    <w:rsid w:val="00CE3FF3"/>
    <w:rsid w:val="00CE50F7"/>
    <w:rsid w:val="00CE5C32"/>
    <w:rsid w:val="00CE5D58"/>
    <w:rsid w:val="00CE6690"/>
    <w:rsid w:val="00CF08F1"/>
    <w:rsid w:val="00CF09C4"/>
    <w:rsid w:val="00CF0BCE"/>
    <w:rsid w:val="00CF0E38"/>
    <w:rsid w:val="00CF2D5E"/>
    <w:rsid w:val="00CF3423"/>
    <w:rsid w:val="00CF50C1"/>
    <w:rsid w:val="00CF633A"/>
    <w:rsid w:val="00D00550"/>
    <w:rsid w:val="00D0312A"/>
    <w:rsid w:val="00D04000"/>
    <w:rsid w:val="00D06B96"/>
    <w:rsid w:val="00D0787F"/>
    <w:rsid w:val="00D103D0"/>
    <w:rsid w:val="00D10526"/>
    <w:rsid w:val="00D10D67"/>
    <w:rsid w:val="00D113BD"/>
    <w:rsid w:val="00D15940"/>
    <w:rsid w:val="00D20A31"/>
    <w:rsid w:val="00D21EF5"/>
    <w:rsid w:val="00D23026"/>
    <w:rsid w:val="00D23939"/>
    <w:rsid w:val="00D240CB"/>
    <w:rsid w:val="00D25888"/>
    <w:rsid w:val="00D26195"/>
    <w:rsid w:val="00D27A6E"/>
    <w:rsid w:val="00D302ED"/>
    <w:rsid w:val="00D305BA"/>
    <w:rsid w:val="00D31915"/>
    <w:rsid w:val="00D31C61"/>
    <w:rsid w:val="00D32B30"/>
    <w:rsid w:val="00D34C3A"/>
    <w:rsid w:val="00D35088"/>
    <w:rsid w:val="00D415BA"/>
    <w:rsid w:val="00D425DE"/>
    <w:rsid w:val="00D42BA1"/>
    <w:rsid w:val="00D42E57"/>
    <w:rsid w:val="00D43F31"/>
    <w:rsid w:val="00D4603D"/>
    <w:rsid w:val="00D464B0"/>
    <w:rsid w:val="00D47012"/>
    <w:rsid w:val="00D47561"/>
    <w:rsid w:val="00D50F04"/>
    <w:rsid w:val="00D50F3E"/>
    <w:rsid w:val="00D518D3"/>
    <w:rsid w:val="00D528F5"/>
    <w:rsid w:val="00D52FC7"/>
    <w:rsid w:val="00D53C3B"/>
    <w:rsid w:val="00D54351"/>
    <w:rsid w:val="00D54C58"/>
    <w:rsid w:val="00D552F4"/>
    <w:rsid w:val="00D56674"/>
    <w:rsid w:val="00D56D91"/>
    <w:rsid w:val="00D624A4"/>
    <w:rsid w:val="00D62C22"/>
    <w:rsid w:val="00D6340B"/>
    <w:rsid w:val="00D647A3"/>
    <w:rsid w:val="00D64D9F"/>
    <w:rsid w:val="00D65389"/>
    <w:rsid w:val="00D6582A"/>
    <w:rsid w:val="00D66B0B"/>
    <w:rsid w:val="00D67BD6"/>
    <w:rsid w:val="00D70D70"/>
    <w:rsid w:val="00D70E4F"/>
    <w:rsid w:val="00D71510"/>
    <w:rsid w:val="00D71D99"/>
    <w:rsid w:val="00D73CE3"/>
    <w:rsid w:val="00D74E4C"/>
    <w:rsid w:val="00D7768B"/>
    <w:rsid w:val="00D81C6E"/>
    <w:rsid w:val="00D835FB"/>
    <w:rsid w:val="00D83864"/>
    <w:rsid w:val="00D83DDF"/>
    <w:rsid w:val="00D83FE4"/>
    <w:rsid w:val="00D843BD"/>
    <w:rsid w:val="00D8458E"/>
    <w:rsid w:val="00D857C8"/>
    <w:rsid w:val="00D873C4"/>
    <w:rsid w:val="00D87D66"/>
    <w:rsid w:val="00D905A9"/>
    <w:rsid w:val="00D93129"/>
    <w:rsid w:val="00D94C26"/>
    <w:rsid w:val="00D96C47"/>
    <w:rsid w:val="00DA33A4"/>
    <w:rsid w:val="00DA5167"/>
    <w:rsid w:val="00DA6BEB"/>
    <w:rsid w:val="00DB108F"/>
    <w:rsid w:val="00DB14C8"/>
    <w:rsid w:val="00DB2E94"/>
    <w:rsid w:val="00DB3729"/>
    <w:rsid w:val="00DB39B2"/>
    <w:rsid w:val="00DC0354"/>
    <w:rsid w:val="00DC0B84"/>
    <w:rsid w:val="00DC4C88"/>
    <w:rsid w:val="00DC5A74"/>
    <w:rsid w:val="00DC6EF9"/>
    <w:rsid w:val="00DD02FB"/>
    <w:rsid w:val="00DD147E"/>
    <w:rsid w:val="00DD27AE"/>
    <w:rsid w:val="00DD4604"/>
    <w:rsid w:val="00DD570F"/>
    <w:rsid w:val="00DD576D"/>
    <w:rsid w:val="00DE2B97"/>
    <w:rsid w:val="00DE37CC"/>
    <w:rsid w:val="00DE4AE6"/>
    <w:rsid w:val="00DE5A58"/>
    <w:rsid w:val="00DE756A"/>
    <w:rsid w:val="00DF0596"/>
    <w:rsid w:val="00DF1127"/>
    <w:rsid w:val="00DF1B68"/>
    <w:rsid w:val="00DF1FEA"/>
    <w:rsid w:val="00DF3715"/>
    <w:rsid w:val="00DF4BD4"/>
    <w:rsid w:val="00DF5407"/>
    <w:rsid w:val="00DF77E2"/>
    <w:rsid w:val="00DF7CC7"/>
    <w:rsid w:val="00E0247A"/>
    <w:rsid w:val="00E032F7"/>
    <w:rsid w:val="00E03400"/>
    <w:rsid w:val="00E0487A"/>
    <w:rsid w:val="00E04EA3"/>
    <w:rsid w:val="00E07302"/>
    <w:rsid w:val="00E079D4"/>
    <w:rsid w:val="00E10872"/>
    <w:rsid w:val="00E10A43"/>
    <w:rsid w:val="00E1420E"/>
    <w:rsid w:val="00E14862"/>
    <w:rsid w:val="00E156E9"/>
    <w:rsid w:val="00E158EC"/>
    <w:rsid w:val="00E16482"/>
    <w:rsid w:val="00E170D6"/>
    <w:rsid w:val="00E17D18"/>
    <w:rsid w:val="00E20FBF"/>
    <w:rsid w:val="00E21FB2"/>
    <w:rsid w:val="00E2210C"/>
    <w:rsid w:val="00E22709"/>
    <w:rsid w:val="00E2387C"/>
    <w:rsid w:val="00E23C3C"/>
    <w:rsid w:val="00E26BCA"/>
    <w:rsid w:val="00E26C71"/>
    <w:rsid w:val="00E31898"/>
    <w:rsid w:val="00E3323B"/>
    <w:rsid w:val="00E34880"/>
    <w:rsid w:val="00E36425"/>
    <w:rsid w:val="00E37DDF"/>
    <w:rsid w:val="00E410FF"/>
    <w:rsid w:val="00E445C5"/>
    <w:rsid w:val="00E448C7"/>
    <w:rsid w:val="00E46485"/>
    <w:rsid w:val="00E47DAA"/>
    <w:rsid w:val="00E500B9"/>
    <w:rsid w:val="00E5015D"/>
    <w:rsid w:val="00E50DCC"/>
    <w:rsid w:val="00E5207F"/>
    <w:rsid w:val="00E52139"/>
    <w:rsid w:val="00E535B6"/>
    <w:rsid w:val="00E53EA2"/>
    <w:rsid w:val="00E55443"/>
    <w:rsid w:val="00E57B8A"/>
    <w:rsid w:val="00E57F73"/>
    <w:rsid w:val="00E604F5"/>
    <w:rsid w:val="00E61352"/>
    <w:rsid w:val="00E61DF9"/>
    <w:rsid w:val="00E645C3"/>
    <w:rsid w:val="00E64829"/>
    <w:rsid w:val="00E64FF3"/>
    <w:rsid w:val="00E664DC"/>
    <w:rsid w:val="00E7364D"/>
    <w:rsid w:val="00E7511C"/>
    <w:rsid w:val="00E77549"/>
    <w:rsid w:val="00E77659"/>
    <w:rsid w:val="00E80E4B"/>
    <w:rsid w:val="00E80EC7"/>
    <w:rsid w:val="00E821DD"/>
    <w:rsid w:val="00E82F16"/>
    <w:rsid w:val="00E82FB6"/>
    <w:rsid w:val="00E8596E"/>
    <w:rsid w:val="00E85AF2"/>
    <w:rsid w:val="00E861C6"/>
    <w:rsid w:val="00E865E3"/>
    <w:rsid w:val="00E916BF"/>
    <w:rsid w:val="00E91F13"/>
    <w:rsid w:val="00E9243E"/>
    <w:rsid w:val="00E941A7"/>
    <w:rsid w:val="00E94587"/>
    <w:rsid w:val="00E957BC"/>
    <w:rsid w:val="00E95F8B"/>
    <w:rsid w:val="00E9614B"/>
    <w:rsid w:val="00E96F53"/>
    <w:rsid w:val="00E979C7"/>
    <w:rsid w:val="00E97D08"/>
    <w:rsid w:val="00EA091A"/>
    <w:rsid w:val="00EA4BC7"/>
    <w:rsid w:val="00EA532A"/>
    <w:rsid w:val="00EA5B27"/>
    <w:rsid w:val="00EA74BA"/>
    <w:rsid w:val="00EA7A19"/>
    <w:rsid w:val="00EB27A9"/>
    <w:rsid w:val="00EB3060"/>
    <w:rsid w:val="00EB30AC"/>
    <w:rsid w:val="00EB5A39"/>
    <w:rsid w:val="00EB5CAF"/>
    <w:rsid w:val="00EB7BF0"/>
    <w:rsid w:val="00EB7D1D"/>
    <w:rsid w:val="00EB7DE0"/>
    <w:rsid w:val="00EC06EB"/>
    <w:rsid w:val="00EC08C7"/>
    <w:rsid w:val="00EC1644"/>
    <w:rsid w:val="00EC3A9B"/>
    <w:rsid w:val="00EC4947"/>
    <w:rsid w:val="00EC5DFD"/>
    <w:rsid w:val="00EC6189"/>
    <w:rsid w:val="00EC6580"/>
    <w:rsid w:val="00EC7588"/>
    <w:rsid w:val="00EC7BB2"/>
    <w:rsid w:val="00EC7C8A"/>
    <w:rsid w:val="00ED0D7D"/>
    <w:rsid w:val="00ED13FB"/>
    <w:rsid w:val="00ED1844"/>
    <w:rsid w:val="00ED1C68"/>
    <w:rsid w:val="00ED38EA"/>
    <w:rsid w:val="00ED4411"/>
    <w:rsid w:val="00ED489A"/>
    <w:rsid w:val="00ED5872"/>
    <w:rsid w:val="00ED6731"/>
    <w:rsid w:val="00EE026F"/>
    <w:rsid w:val="00EE0BE7"/>
    <w:rsid w:val="00EE190A"/>
    <w:rsid w:val="00EE261F"/>
    <w:rsid w:val="00EE2C61"/>
    <w:rsid w:val="00EE3025"/>
    <w:rsid w:val="00EE3275"/>
    <w:rsid w:val="00EE3675"/>
    <w:rsid w:val="00EE5378"/>
    <w:rsid w:val="00EE75A8"/>
    <w:rsid w:val="00EE7D17"/>
    <w:rsid w:val="00EF059F"/>
    <w:rsid w:val="00EF21C0"/>
    <w:rsid w:val="00EF2884"/>
    <w:rsid w:val="00EF2E9A"/>
    <w:rsid w:val="00EF3D8C"/>
    <w:rsid w:val="00EF54E0"/>
    <w:rsid w:val="00EF5C34"/>
    <w:rsid w:val="00EF6337"/>
    <w:rsid w:val="00EF6B5A"/>
    <w:rsid w:val="00F01052"/>
    <w:rsid w:val="00F021A2"/>
    <w:rsid w:val="00F03CB8"/>
    <w:rsid w:val="00F047BA"/>
    <w:rsid w:val="00F0725B"/>
    <w:rsid w:val="00F074C6"/>
    <w:rsid w:val="00F074FF"/>
    <w:rsid w:val="00F100C3"/>
    <w:rsid w:val="00F1156C"/>
    <w:rsid w:val="00F12508"/>
    <w:rsid w:val="00F13D6E"/>
    <w:rsid w:val="00F14567"/>
    <w:rsid w:val="00F17150"/>
    <w:rsid w:val="00F20063"/>
    <w:rsid w:val="00F207A9"/>
    <w:rsid w:val="00F20CA1"/>
    <w:rsid w:val="00F23862"/>
    <w:rsid w:val="00F239B7"/>
    <w:rsid w:val="00F259EC"/>
    <w:rsid w:val="00F26223"/>
    <w:rsid w:val="00F26A26"/>
    <w:rsid w:val="00F26AED"/>
    <w:rsid w:val="00F275D1"/>
    <w:rsid w:val="00F27E37"/>
    <w:rsid w:val="00F30BBE"/>
    <w:rsid w:val="00F337A2"/>
    <w:rsid w:val="00F33951"/>
    <w:rsid w:val="00F35265"/>
    <w:rsid w:val="00F371F7"/>
    <w:rsid w:val="00F40C63"/>
    <w:rsid w:val="00F41342"/>
    <w:rsid w:val="00F41E2F"/>
    <w:rsid w:val="00F41F17"/>
    <w:rsid w:val="00F42E1E"/>
    <w:rsid w:val="00F42EA1"/>
    <w:rsid w:val="00F4612D"/>
    <w:rsid w:val="00F467B5"/>
    <w:rsid w:val="00F46F54"/>
    <w:rsid w:val="00F47579"/>
    <w:rsid w:val="00F51213"/>
    <w:rsid w:val="00F514CA"/>
    <w:rsid w:val="00F52998"/>
    <w:rsid w:val="00F53A23"/>
    <w:rsid w:val="00F55962"/>
    <w:rsid w:val="00F55E86"/>
    <w:rsid w:val="00F574C1"/>
    <w:rsid w:val="00F60F1B"/>
    <w:rsid w:val="00F62CEE"/>
    <w:rsid w:val="00F6313C"/>
    <w:rsid w:val="00F6584C"/>
    <w:rsid w:val="00F65E6D"/>
    <w:rsid w:val="00F6647B"/>
    <w:rsid w:val="00F711A2"/>
    <w:rsid w:val="00F7129B"/>
    <w:rsid w:val="00F71CD5"/>
    <w:rsid w:val="00F72EC9"/>
    <w:rsid w:val="00F74476"/>
    <w:rsid w:val="00F746E9"/>
    <w:rsid w:val="00F75197"/>
    <w:rsid w:val="00F7589C"/>
    <w:rsid w:val="00F76756"/>
    <w:rsid w:val="00F80189"/>
    <w:rsid w:val="00F81558"/>
    <w:rsid w:val="00F81E2A"/>
    <w:rsid w:val="00F8206A"/>
    <w:rsid w:val="00F83547"/>
    <w:rsid w:val="00F83BA4"/>
    <w:rsid w:val="00F83CDD"/>
    <w:rsid w:val="00F844E8"/>
    <w:rsid w:val="00F853CB"/>
    <w:rsid w:val="00F858A9"/>
    <w:rsid w:val="00F85B44"/>
    <w:rsid w:val="00F8686B"/>
    <w:rsid w:val="00F86C9E"/>
    <w:rsid w:val="00F86D86"/>
    <w:rsid w:val="00F90B52"/>
    <w:rsid w:val="00F91362"/>
    <w:rsid w:val="00F9172F"/>
    <w:rsid w:val="00F92000"/>
    <w:rsid w:val="00F92B51"/>
    <w:rsid w:val="00F9340B"/>
    <w:rsid w:val="00F93BF0"/>
    <w:rsid w:val="00F96445"/>
    <w:rsid w:val="00F97C4B"/>
    <w:rsid w:val="00F97EAF"/>
    <w:rsid w:val="00FA1348"/>
    <w:rsid w:val="00FA5E1A"/>
    <w:rsid w:val="00FA72F7"/>
    <w:rsid w:val="00FA7BF1"/>
    <w:rsid w:val="00FA7D08"/>
    <w:rsid w:val="00FB181A"/>
    <w:rsid w:val="00FB26BD"/>
    <w:rsid w:val="00FB3848"/>
    <w:rsid w:val="00FB3A6D"/>
    <w:rsid w:val="00FB5FD2"/>
    <w:rsid w:val="00FB7F8B"/>
    <w:rsid w:val="00FC0037"/>
    <w:rsid w:val="00FC0473"/>
    <w:rsid w:val="00FC2A19"/>
    <w:rsid w:val="00FC504C"/>
    <w:rsid w:val="00FC51C8"/>
    <w:rsid w:val="00FC5527"/>
    <w:rsid w:val="00FC74FC"/>
    <w:rsid w:val="00FD283B"/>
    <w:rsid w:val="00FD4D27"/>
    <w:rsid w:val="00FD5897"/>
    <w:rsid w:val="00FD6936"/>
    <w:rsid w:val="00FD7FE2"/>
    <w:rsid w:val="00FE0FB8"/>
    <w:rsid w:val="00FE204F"/>
    <w:rsid w:val="00FE2712"/>
    <w:rsid w:val="00FE2AAC"/>
    <w:rsid w:val="00FE4718"/>
    <w:rsid w:val="00FF05FC"/>
    <w:rsid w:val="00FF095E"/>
    <w:rsid w:val="00FF28CA"/>
    <w:rsid w:val="00FF3644"/>
    <w:rsid w:val="00FF3720"/>
    <w:rsid w:val="00FF4EF0"/>
    <w:rsid w:val="00FF670A"/>
    <w:rsid w:val="00FF76B9"/>
    <w:rsid w:val="00FF79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38925"/>
  <w15:docId w15:val="{16D071B1-390E-46D9-807A-D122AD6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53E"/>
    <w:rPr>
      <w:rFonts w:ascii="Arial Narrow" w:hAnsi="Arial Narrow"/>
      <w:sz w:val="22"/>
      <w:szCs w:val="24"/>
      <w:lang w:val="en-US" w:eastAsia="en-US"/>
    </w:rPr>
  </w:style>
  <w:style w:type="paragraph" w:styleId="Heading1">
    <w:name w:val="heading 1"/>
    <w:basedOn w:val="Normal"/>
    <w:next w:val="Normal"/>
    <w:link w:val="Heading1Char"/>
    <w:qFormat/>
    <w:rsid w:val="001A253E"/>
    <w:pPr>
      <w:spacing w:before="30" w:after="30"/>
      <w:outlineLvl w:val="0"/>
    </w:pPr>
    <w:rPr>
      <w:b/>
      <w:color w:val="16B9ED"/>
      <w:sz w:val="32"/>
      <w:szCs w:val="32"/>
    </w:rPr>
  </w:style>
  <w:style w:type="paragraph" w:styleId="Heading2">
    <w:name w:val="heading 2"/>
    <w:basedOn w:val="Normal"/>
    <w:next w:val="Normal"/>
    <w:qFormat/>
    <w:rsid w:val="001A253E"/>
    <w:pPr>
      <w:outlineLvl w:val="1"/>
    </w:pPr>
    <w:rPr>
      <w:b/>
      <w:color w:val="14BBB0"/>
      <w:szCs w:val="22"/>
    </w:rPr>
  </w:style>
  <w:style w:type="paragraph" w:styleId="Heading3">
    <w:name w:val="heading 3"/>
    <w:basedOn w:val="Normal"/>
    <w:next w:val="Normal"/>
    <w:qFormat/>
    <w:rsid w:val="001A253E"/>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253E"/>
    <w:rPr>
      <w:rFonts w:ascii="Arial Narrow" w:hAnsi="Arial Narrow"/>
      <w:b/>
      <w:color w:val="16B9ED"/>
      <w:sz w:val="32"/>
      <w:szCs w:val="32"/>
      <w:lang w:val="en-US" w:eastAsia="en-US" w:bidi="ar-SA"/>
    </w:rPr>
  </w:style>
  <w:style w:type="paragraph" w:styleId="Header">
    <w:name w:val="header"/>
    <w:basedOn w:val="Normal"/>
    <w:link w:val="HeaderChar"/>
    <w:uiPriority w:val="99"/>
    <w:rsid w:val="00E77659"/>
    <w:pPr>
      <w:tabs>
        <w:tab w:val="center" w:pos="4320"/>
        <w:tab w:val="right" w:pos="8640"/>
      </w:tabs>
    </w:pPr>
  </w:style>
  <w:style w:type="paragraph" w:styleId="Footer">
    <w:name w:val="footer"/>
    <w:basedOn w:val="Normal"/>
    <w:link w:val="FooterChar"/>
    <w:uiPriority w:val="99"/>
    <w:rsid w:val="00E77659"/>
    <w:pPr>
      <w:tabs>
        <w:tab w:val="center" w:pos="4320"/>
        <w:tab w:val="right" w:pos="8640"/>
      </w:tabs>
    </w:pPr>
  </w:style>
  <w:style w:type="character" w:customStyle="1" w:styleId="FooterChar">
    <w:name w:val="Footer Char"/>
    <w:link w:val="Footer"/>
    <w:uiPriority w:val="99"/>
    <w:locked/>
    <w:rsid w:val="00BA4C50"/>
    <w:rPr>
      <w:sz w:val="24"/>
      <w:szCs w:val="24"/>
      <w:lang w:val="en-US" w:eastAsia="en-US" w:bidi="ar-SA"/>
    </w:rPr>
  </w:style>
  <w:style w:type="table" w:styleId="TableGrid">
    <w:name w:val="Table Grid"/>
    <w:basedOn w:val="TableNormal"/>
    <w:uiPriority w:val="39"/>
    <w:rsid w:val="001A253E"/>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A253E"/>
    <w:rPr>
      <w:rFonts w:ascii="Arial Narrow" w:hAnsi="Arial Narrow"/>
      <w:color w:val="auto"/>
      <w:sz w:val="16"/>
    </w:rPr>
  </w:style>
  <w:style w:type="paragraph" w:customStyle="1" w:styleId="PasteImageHere">
    <w:name w:val="Paste Image Here"/>
    <w:basedOn w:val="Normal"/>
    <w:rsid w:val="001A253E"/>
    <w:pPr>
      <w:spacing w:before="30" w:after="30"/>
    </w:pPr>
    <w:rPr>
      <w:sz w:val="16"/>
      <w:szCs w:val="20"/>
    </w:rPr>
  </w:style>
  <w:style w:type="paragraph" w:customStyle="1" w:styleId="HeroText">
    <w:name w:val="Hero Text"/>
    <w:basedOn w:val="Normal"/>
    <w:rsid w:val="001A253E"/>
    <w:pPr>
      <w:spacing w:before="30" w:after="30"/>
    </w:pPr>
    <w:rPr>
      <w:b/>
      <w:bCs/>
      <w:color w:val="809198"/>
      <w:sz w:val="60"/>
      <w:szCs w:val="20"/>
    </w:rPr>
  </w:style>
  <w:style w:type="paragraph" w:customStyle="1" w:styleId="QuotesText">
    <w:name w:val="Quotes Text"/>
    <w:basedOn w:val="Normal"/>
    <w:rsid w:val="001A253E"/>
    <w:rPr>
      <w:color w:val="7CBDD9"/>
      <w:sz w:val="40"/>
      <w:szCs w:val="40"/>
    </w:rPr>
  </w:style>
  <w:style w:type="paragraph" w:customStyle="1" w:styleId="BodyCopyText">
    <w:name w:val="Body Copy Text"/>
    <w:basedOn w:val="Normal"/>
    <w:link w:val="BodyCopyTextChar"/>
    <w:rsid w:val="001A253E"/>
    <w:pPr>
      <w:spacing w:before="30" w:after="30"/>
    </w:pPr>
    <w:rPr>
      <w:szCs w:val="22"/>
    </w:rPr>
  </w:style>
  <w:style w:type="character" w:customStyle="1" w:styleId="BodyCopyTextChar">
    <w:name w:val="Body Copy Text Char"/>
    <w:link w:val="BodyCopyText"/>
    <w:rsid w:val="001A253E"/>
    <w:rPr>
      <w:rFonts w:ascii="Arial Narrow" w:hAnsi="Arial Narrow"/>
      <w:sz w:val="22"/>
      <w:szCs w:val="22"/>
      <w:lang w:val="en-US" w:eastAsia="en-US" w:bidi="ar-SA"/>
    </w:rPr>
  </w:style>
  <w:style w:type="paragraph" w:styleId="BalloonText">
    <w:name w:val="Balloon Text"/>
    <w:basedOn w:val="Normal"/>
    <w:link w:val="BalloonTextChar"/>
    <w:uiPriority w:val="99"/>
    <w:rsid w:val="00523BD5"/>
    <w:rPr>
      <w:rFonts w:ascii="Tahoma" w:hAnsi="Tahoma" w:cs="Tahoma"/>
      <w:sz w:val="16"/>
      <w:szCs w:val="16"/>
    </w:rPr>
  </w:style>
  <w:style w:type="character" w:customStyle="1" w:styleId="BalloonTextChar">
    <w:name w:val="Balloon Text Char"/>
    <w:basedOn w:val="DefaultParagraphFont"/>
    <w:link w:val="BalloonText"/>
    <w:uiPriority w:val="99"/>
    <w:rsid w:val="00523BD5"/>
    <w:rPr>
      <w:rFonts w:ascii="Tahoma" w:hAnsi="Tahoma" w:cs="Tahoma"/>
      <w:sz w:val="16"/>
      <w:szCs w:val="16"/>
      <w:lang w:val="en-US" w:eastAsia="en-US"/>
    </w:rPr>
  </w:style>
  <w:style w:type="character" w:customStyle="1" w:styleId="HeaderChar">
    <w:name w:val="Header Char"/>
    <w:basedOn w:val="DefaultParagraphFont"/>
    <w:link w:val="Header"/>
    <w:uiPriority w:val="99"/>
    <w:rsid w:val="00721085"/>
    <w:rPr>
      <w:rFonts w:ascii="Arial Narrow" w:hAnsi="Arial Narrow"/>
      <w:sz w:val="22"/>
      <w:szCs w:val="24"/>
      <w:lang w:val="en-US" w:eastAsia="en-US"/>
    </w:rPr>
  </w:style>
  <w:style w:type="paragraph" w:styleId="NormalWeb">
    <w:name w:val="Normal (Web)"/>
    <w:basedOn w:val="Normal"/>
    <w:uiPriority w:val="99"/>
    <w:unhideWhenUsed/>
    <w:rsid w:val="00721085"/>
    <w:pPr>
      <w:spacing w:before="100" w:beforeAutospacing="1" w:after="100" w:afterAutospacing="1"/>
    </w:pPr>
    <w:rPr>
      <w:rFonts w:ascii="Times New Roman" w:eastAsiaTheme="minorEastAsia" w:hAnsi="Times New Roman"/>
      <w:sz w:val="24"/>
      <w:lang w:val="en-AU" w:eastAsia="en-AU"/>
    </w:rPr>
  </w:style>
  <w:style w:type="paragraph" w:styleId="ListParagraph">
    <w:name w:val="List Paragraph"/>
    <w:basedOn w:val="Normal"/>
    <w:uiPriority w:val="34"/>
    <w:qFormat/>
    <w:rsid w:val="00721085"/>
    <w:pPr>
      <w:ind w:left="720"/>
      <w:contextualSpacing/>
    </w:pPr>
    <w:rPr>
      <w:rFonts w:ascii="Times New Roman" w:eastAsiaTheme="minorEastAsia" w:hAnsi="Times New Roman"/>
      <w:sz w:val="24"/>
      <w:lang w:val="en-AU" w:eastAsia="en-AU"/>
    </w:rPr>
  </w:style>
  <w:style w:type="character" w:styleId="Hyperlink">
    <w:name w:val="Hyperlink"/>
    <w:basedOn w:val="DefaultParagraphFont"/>
    <w:uiPriority w:val="99"/>
    <w:unhideWhenUsed/>
    <w:rsid w:val="00AB0ECA"/>
    <w:rPr>
      <w:color w:val="0000FF" w:themeColor="hyperlink"/>
      <w:u w:val="single"/>
    </w:rPr>
  </w:style>
  <w:style w:type="character" w:styleId="FollowedHyperlink">
    <w:name w:val="FollowedHyperlink"/>
    <w:basedOn w:val="DefaultParagraphFont"/>
    <w:semiHidden/>
    <w:unhideWhenUsed/>
    <w:rsid w:val="00A71061"/>
    <w:rPr>
      <w:color w:val="800080" w:themeColor="followedHyperlink"/>
      <w:u w:val="single"/>
    </w:rPr>
  </w:style>
  <w:style w:type="table" w:customStyle="1" w:styleId="GridTable4-Accent41">
    <w:name w:val="Grid Table 4 - Accent 41"/>
    <w:basedOn w:val="TableNormal"/>
    <w:uiPriority w:val="49"/>
    <w:rsid w:val="00FE204F"/>
    <w:tblPr>
      <w:tblStyleRowBandSize w:val="1"/>
      <w:tblStyleColBandSize w:val="1"/>
      <w:tblBorders>
        <w:top w:val="single" w:sz="4" w:space="0" w:color="FFA266" w:themeColor="accent4" w:themeTint="99"/>
        <w:left w:val="single" w:sz="4" w:space="0" w:color="FFA266" w:themeColor="accent4" w:themeTint="99"/>
        <w:bottom w:val="single" w:sz="4" w:space="0" w:color="FFA266" w:themeColor="accent4" w:themeTint="99"/>
        <w:right w:val="single" w:sz="4" w:space="0" w:color="FFA266" w:themeColor="accent4" w:themeTint="99"/>
        <w:insideH w:val="single" w:sz="4" w:space="0" w:color="FFA266" w:themeColor="accent4" w:themeTint="99"/>
        <w:insideV w:val="single" w:sz="4" w:space="0" w:color="FFA266" w:themeColor="accent4" w:themeTint="99"/>
      </w:tblBorders>
    </w:tblPr>
    <w:tblStylePr w:type="firstRow">
      <w:rPr>
        <w:b/>
        <w:bCs/>
        <w:color w:val="FFFFFF" w:themeColor="background1"/>
      </w:rPr>
      <w:tblPr/>
      <w:tcPr>
        <w:tcBorders>
          <w:top w:val="single" w:sz="4" w:space="0" w:color="FF6400" w:themeColor="accent4"/>
          <w:left w:val="single" w:sz="4" w:space="0" w:color="FF6400" w:themeColor="accent4"/>
          <w:bottom w:val="single" w:sz="4" w:space="0" w:color="FF6400" w:themeColor="accent4"/>
          <w:right w:val="single" w:sz="4" w:space="0" w:color="FF6400" w:themeColor="accent4"/>
          <w:insideH w:val="nil"/>
          <w:insideV w:val="nil"/>
        </w:tcBorders>
        <w:shd w:val="clear" w:color="auto" w:fill="FF6400" w:themeFill="accent4"/>
      </w:tcPr>
    </w:tblStylePr>
    <w:tblStylePr w:type="lastRow">
      <w:rPr>
        <w:b/>
        <w:bCs/>
      </w:rPr>
      <w:tblPr/>
      <w:tcPr>
        <w:tcBorders>
          <w:top w:val="double" w:sz="4" w:space="0" w:color="FF6400" w:themeColor="accent4"/>
        </w:tcBorders>
      </w:tcPr>
    </w:tblStylePr>
    <w:tblStylePr w:type="firstCol">
      <w:rPr>
        <w:b/>
        <w:bCs/>
      </w:rPr>
    </w:tblStylePr>
    <w:tblStylePr w:type="lastCol">
      <w:rPr>
        <w:b/>
        <w:bCs/>
      </w:rPr>
    </w:tblStylePr>
    <w:tblStylePr w:type="band1Vert">
      <w:tblPr/>
      <w:tcPr>
        <w:shd w:val="clear" w:color="auto" w:fill="FFE0CC" w:themeFill="accent4" w:themeFillTint="33"/>
      </w:tcPr>
    </w:tblStylePr>
    <w:tblStylePr w:type="band1Horz">
      <w:tblPr/>
      <w:tcPr>
        <w:shd w:val="clear" w:color="auto" w:fill="FFE0CC" w:themeFill="accent4" w:themeFillTint="33"/>
      </w:tcPr>
    </w:tblStylePr>
  </w:style>
  <w:style w:type="character" w:customStyle="1" w:styleId="UnresolvedMention1">
    <w:name w:val="Unresolved Mention1"/>
    <w:basedOn w:val="DefaultParagraphFont"/>
    <w:uiPriority w:val="99"/>
    <w:semiHidden/>
    <w:unhideWhenUsed/>
    <w:rsid w:val="002A463E"/>
    <w:rPr>
      <w:color w:val="808080"/>
      <w:shd w:val="clear" w:color="auto" w:fill="E6E6E6"/>
    </w:rPr>
  </w:style>
  <w:style w:type="table" w:customStyle="1" w:styleId="GridTable4-Accent61">
    <w:name w:val="Grid Table 4 - Accent 61"/>
    <w:basedOn w:val="TableNormal"/>
    <w:uiPriority w:val="49"/>
    <w:rsid w:val="00EE0BE7"/>
    <w:tblPr>
      <w:tblStyleRowBandSize w:val="1"/>
      <w:tblStyleColBandSize w:val="1"/>
      <w:tblBorders>
        <w:top w:val="single" w:sz="4" w:space="0" w:color="33FF5C" w:themeColor="accent6" w:themeTint="99"/>
        <w:left w:val="single" w:sz="4" w:space="0" w:color="33FF5C" w:themeColor="accent6" w:themeTint="99"/>
        <w:bottom w:val="single" w:sz="4" w:space="0" w:color="33FF5C" w:themeColor="accent6" w:themeTint="99"/>
        <w:right w:val="single" w:sz="4" w:space="0" w:color="33FF5C" w:themeColor="accent6" w:themeTint="99"/>
        <w:insideH w:val="single" w:sz="4" w:space="0" w:color="33FF5C" w:themeColor="accent6" w:themeTint="99"/>
        <w:insideV w:val="single" w:sz="4" w:space="0" w:color="33FF5C" w:themeColor="accent6" w:themeTint="99"/>
      </w:tblBorders>
    </w:tblPr>
    <w:tblStylePr w:type="firstRow">
      <w:rPr>
        <w:b/>
        <w:bCs/>
        <w:color w:val="FFFFFF" w:themeColor="background1"/>
      </w:rPr>
      <w:tblPr/>
      <w:tcPr>
        <w:tcBorders>
          <w:top w:val="single" w:sz="4" w:space="0" w:color="00AA23" w:themeColor="accent6"/>
          <w:left w:val="single" w:sz="4" w:space="0" w:color="00AA23" w:themeColor="accent6"/>
          <w:bottom w:val="single" w:sz="4" w:space="0" w:color="00AA23" w:themeColor="accent6"/>
          <w:right w:val="single" w:sz="4" w:space="0" w:color="00AA23" w:themeColor="accent6"/>
          <w:insideH w:val="nil"/>
          <w:insideV w:val="nil"/>
        </w:tcBorders>
        <w:shd w:val="clear" w:color="auto" w:fill="00AA23" w:themeFill="accent6"/>
      </w:tcPr>
    </w:tblStylePr>
    <w:tblStylePr w:type="lastRow">
      <w:rPr>
        <w:b/>
        <w:bCs/>
      </w:rPr>
      <w:tblPr/>
      <w:tcPr>
        <w:tcBorders>
          <w:top w:val="double" w:sz="4" w:space="0" w:color="00AA23" w:themeColor="accent6"/>
        </w:tcBorders>
      </w:tcPr>
    </w:tblStylePr>
    <w:tblStylePr w:type="firstCol">
      <w:rPr>
        <w:b/>
        <w:bCs/>
      </w:rPr>
    </w:tblStylePr>
    <w:tblStylePr w:type="lastCol">
      <w:rPr>
        <w:b/>
        <w:bCs/>
      </w:rPr>
    </w:tblStylePr>
    <w:tblStylePr w:type="band1Vert">
      <w:tblPr/>
      <w:tcPr>
        <w:shd w:val="clear" w:color="auto" w:fill="BBFFC8" w:themeFill="accent6" w:themeFillTint="33"/>
      </w:tcPr>
    </w:tblStylePr>
    <w:tblStylePr w:type="band1Horz">
      <w:tblPr/>
      <w:tcPr>
        <w:shd w:val="clear" w:color="auto" w:fill="BBFFC8" w:themeFill="accent6" w:themeFillTint="33"/>
      </w:tcPr>
    </w:tblStylePr>
  </w:style>
  <w:style w:type="table" w:customStyle="1" w:styleId="GridTable4-Accent31">
    <w:name w:val="Grid Table 4 - Accent 31"/>
    <w:basedOn w:val="TableNormal"/>
    <w:uiPriority w:val="49"/>
    <w:rsid w:val="00095339"/>
    <w:tblPr>
      <w:tblStyleRowBandSize w:val="1"/>
      <w:tblStyleColBandSize w:val="1"/>
      <w:tblBorders>
        <w:top w:val="single" w:sz="4" w:space="0" w:color="4BA8FF" w:themeColor="accent3" w:themeTint="99"/>
        <w:left w:val="single" w:sz="4" w:space="0" w:color="4BA8FF" w:themeColor="accent3" w:themeTint="99"/>
        <w:bottom w:val="single" w:sz="4" w:space="0" w:color="4BA8FF" w:themeColor="accent3" w:themeTint="99"/>
        <w:right w:val="single" w:sz="4" w:space="0" w:color="4BA8FF" w:themeColor="accent3" w:themeTint="99"/>
        <w:insideH w:val="single" w:sz="4" w:space="0" w:color="4BA8FF" w:themeColor="accent3" w:themeTint="99"/>
        <w:insideV w:val="single" w:sz="4" w:space="0" w:color="4BA8FF" w:themeColor="accent3" w:themeTint="99"/>
      </w:tblBorders>
    </w:tblPr>
    <w:tblStylePr w:type="firstRow">
      <w:rPr>
        <w:b/>
        <w:bCs/>
        <w:color w:val="FFFFFF" w:themeColor="background1"/>
      </w:rPr>
      <w:tblPr/>
      <w:tcPr>
        <w:tcBorders>
          <w:top w:val="single" w:sz="4" w:space="0" w:color="006ED2" w:themeColor="accent3"/>
          <w:left w:val="single" w:sz="4" w:space="0" w:color="006ED2" w:themeColor="accent3"/>
          <w:bottom w:val="single" w:sz="4" w:space="0" w:color="006ED2" w:themeColor="accent3"/>
          <w:right w:val="single" w:sz="4" w:space="0" w:color="006ED2" w:themeColor="accent3"/>
          <w:insideH w:val="nil"/>
          <w:insideV w:val="nil"/>
        </w:tcBorders>
        <w:shd w:val="clear" w:color="auto" w:fill="006ED2" w:themeFill="accent3"/>
      </w:tcPr>
    </w:tblStylePr>
    <w:tblStylePr w:type="lastRow">
      <w:rPr>
        <w:b/>
        <w:bCs/>
      </w:rPr>
      <w:tblPr/>
      <w:tcPr>
        <w:tcBorders>
          <w:top w:val="double" w:sz="4" w:space="0" w:color="006ED2" w:themeColor="accent3"/>
        </w:tcBorders>
      </w:tcPr>
    </w:tblStylePr>
    <w:tblStylePr w:type="firstCol">
      <w:rPr>
        <w:b/>
        <w:bCs/>
      </w:rPr>
    </w:tblStylePr>
    <w:tblStylePr w:type="lastCol">
      <w:rPr>
        <w:b/>
        <w:bCs/>
      </w:rPr>
    </w:tblStylePr>
    <w:tblStylePr w:type="band1Vert">
      <w:tblPr/>
      <w:tcPr>
        <w:shd w:val="clear" w:color="auto" w:fill="C3E2FF" w:themeFill="accent3" w:themeFillTint="33"/>
      </w:tcPr>
    </w:tblStylePr>
    <w:tblStylePr w:type="band1Horz">
      <w:tblPr/>
      <w:tcPr>
        <w:shd w:val="clear" w:color="auto" w:fill="C3E2FF" w:themeFill="accent3" w:themeFillTint="33"/>
      </w:tcPr>
    </w:tblStylePr>
  </w:style>
  <w:style w:type="table" w:customStyle="1" w:styleId="GridTable4-Accent21">
    <w:name w:val="Grid Table 4 - Accent 21"/>
    <w:basedOn w:val="TableNormal"/>
    <w:uiPriority w:val="49"/>
    <w:rsid w:val="00095339"/>
    <w:tblPr>
      <w:tblStyleRowBandSize w:val="1"/>
      <w:tblStyleColBandSize w:val="1"/>
      <w:tblBorders>
        <w:top w:val="single" w:sz="4" w:space="0" w:color="48DFFF" w:themeColor="accent2" w:themeTint="99"/>
        <w:left w:val="single" w:sz="4" w:space="0" w:color="48DFFF" w:themeColor="accent2" w:themeTint="99"/>
        <w:bottom w:val="single" w:sz="4" w:space="0" w:color="48DFFF" w:themeColor="accent2" w:themeTint="99"/>
        <w:right w:val="single" w:sz="4" w:space="0" w:color="48DFFF" w:themeColor="accent2" w:themeTint="99"/>
        <w:insideH w:val="single" w:sz="4" w:space="0" w:color="48DFFF" w:themeColor="accent2" w:themeTint="99"/>
        <w:insideV w:val="single" w:sz="4" w:space="0" w:color="48DFFF" w:themeColor="accent2" w:themeTint="99"/>
      </w:tblBorders>
    </w:tblPr>
    <w:tblStylePr w:type="firstRow">
      <w:rPr>
        <w:b/>
        <w:bCs/>
        <w:color w:val="FFFFFF" w:themeColor="background1"/>
      </w:rPr>
      <w:tblPr/>
      <w:tcPr>
        <w:tcBorders>
          <w:top w:val="single" w:sz="4" w:space="0" w:color="00AACD" w:themeColor="accent2"/>
          <w:left w:val="single" w:sz="4" w:space="0" w:color="00AACD" w:themeColor="accent2"/>
          <w:bottom w:val="single" w:sz="4" w:space="0" w:color="00AACD" w:themeColor="accent2"/>
          <w:right w:val="single" w:sz="4" w:space="0" w:color="00AACD" w:themeColor="accent2"/>
          <w:insideH w:val="nil"/>
          <w:insideV w:val="nil"/>
        </w:tcBorders>
        <w:shd w:val="clear" w:color="auto" w:fill="00AACD" w:themeFill="accent2"/>
      </w:tcPr>
    </w:tblStylePr>
    <w:tblStylePr w:type="lastRow">
      <w:rPr>
        <w:b/>
        <w:bCs/>
      </w:rPr>
      <w:tblPr/>
      <w:tcPr>
        <w:tcBorders>
          <w:top w:val="double" w:sz="4" w:space="0" w:color="00AACD" w:themeColor="accent2"/>
        </w:tcBorders>
      </w:tcPr>
    </w:tblStylePr>
    <w:tblStylePr w:type="firstCol">
      <w:rPr>
        <w:b/>
        <w:bCs/>
      </w:rPr>
    </w:tblStylePr>
    <w:tblStylePr w:type="lastCol">
      <w:rPr>
        <w:b/>
        <w:bCs/>
      </w:rPr>
    </w:tblStylePr>
    <w:tblStylePr w:type="band1Vert">
      <w:tblPr/>
      <w:tcPr>
        <w:shd w:val="clear" w:color="auto" w:fill="C2F4FF" w:themeFill="accent2" w:themeFillTint="33"/>
      </w:tcPr>
    </w:tblStylePr>
    <w:tblStylePr w:type="band1Horz">
      <w:tblPr/>
      <w:tcPr>
        <w:shd w:val="clear" w:color="auto" w:fill="C2F4FF" w:themeFill="accent2" w:themeFillTint="33"/>
      </w:tcPr>
    </w:tblStylePr>
  </w:style>
  <w:style w:type="character" w:styleId="CommentReference">
    <w:name w:val="annotation reference"/>
    <w:basedOn w:val="DefaultParagraphFont"/>
    <w:uiPriority w:val="99"/>
    <w:semiHidden/>
    <w:unhideWhenUsed/>
    <w:rsid w:val="00AA257D"/>
    <w:rPr>
      <w:sz w:val="16"/>
      <w:szCs w:val="16"/>
    </w:rPr>
  </w:style>
  <w:style w:type="paragraph" w:styleId="CommentText">
    <w:name w:val="annotation text"/>
    <w:basedOn w:val="Normal"/>
    <w:link w:val="CommentTextChar"/>
    <w:uiPriority w:val="99"/>
    <w:semiHidden/>
    <w:unhideWhenUsed/>
    <w:rsid w:val="00AA257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257D"/>
    <w:rPr>
      <w:rFonts w:asciiTheme="minorHAnsi" w:eastAsiaTheme="minorHAnsi" w:hAnsiTheme="minorHAnsi" w:cstheme="minorBidi"/>
      <w:lang w:val="en-US" w:eastAsia="en-US"/>
    </w:rPr>
  </w:style>
  <w:style w:type="table" w:styleId="PlainTable2">
    <w:name w:val="Plain Table 2"/>
    <w:basedOn w:val="TableNormal"/>
    <w:rsid w:val="00DF1127"/>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GridTable4">
    <w:name w:val="Grid Table 4"/>
    <w:basedOn w:val="TableNormal"/>
    <w:uiPriority w:val="49"/>
    <w:rsid w:val="002D3A22"/>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23232" w:themeColor="text1"/>
          <w:left w:val="single" w:sz="4" w:space="0" w:color="323232" w:themeColor="text1"/>
          <w:bottom w:val="single" w:sz="4" w:space="0" w:color="323232" w:themeColor="text1"/>
          <w:right w:val="single" w:sz="4" w:space="0" w:color="323232" w:themeColor="text1"/>
          <w:insideH w:val="nil"/>
          <w:insideV w:val="nil"/>
        </w:tcBorders>
        <w:shd w:val="clear" w:color="auto" w:fill="323232" w:themeFill="text1"/>
      </w:tcPr>
    </w:tblStylePr>
    <w:tblStylePr w:type="lastRow">
      <w:rPr>
        <w:b/>
        <w:bCs/>
      </w:rPr>
      <w:tblPr/>
      <w:tcPr>
        <w:tcBorders>
          <w:top w:val="double" w:sz="4" w:space="0" w:color="323232"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3">
    <w:name w:val="Grid Table 4 Accent 3"/>
    <w:basedOn w:val="TableNormal"/>
    <w:uiPriority w:val="49"/>
    <w:rsid w:val="00640520"/>
    <w:tblPr>
      <w:tblStyleRowBandSize w:val="1"/>
      <w:tblStyleColBandSize w:val="1"/>
      <w:tblBorders>
        <w:top w:val="single" w:sz="4" w:space="0" w:color="4BA8FF" w:themeColor="accent3" w:themeTint="99"/>
        <w:left w:val="single" w:sz="4" w:space="0" w:color="4BA8FF" w:themeColor="accent3" w:themeTint="99"/>
        <w:bottom w:val="single" w:sz="4" w:space="0" w:color="4BA8FF" w:themeColor="accent3" w:themeTint="99"/>
        <w:right w:val="single" w:sz="4" w:space="0" w:color="4BA8FF" w:themeColor="accent3" w:themeTint="99"/>
        <w:insideH w:val="single" w:sz="4" w:space="0" w:color="4BA8FF" w:themeColor="accent3" w:themeTint="99"/>
        <w:insideV w:val="single" w:sz="4" w:space="0" w:color="4BA8FF" w:themeColor="accent3" w:themeTint="99"/>
      </w:tblBorders>
    </w:tblPr>
    <w:tblStylePr w:type="firstRow">
      <w:rPr>
        <w:b/>
        <w:bCs/>
        <w:color w:val="FFFFFF" w:themeColor="background1"/>
      </w:rPr>
      <w:tblPr/>
      <w:tcPr>
        <w:tcBorders>
          <w:top w:val="single" w:sz="4" w:space="0" w:color="006ED2" w:themeColor="accent3"/>
          <w:left w:val="single" w:sz="4" w:space="0" w:color="006ED2" w:themeColor="accent3"/>
          <w:bottom w:val="single" w:sz="4" w:space="0" w:color="006ED2" w:themeColor="accent3"/>
          <w:right w:val="single" w:sz="4" w:space="0" w:color="006ED2" w:themeColor="accent3"/>
          <w:insideH w:val="nil"/>
          <w:insideV w:val="nil"/>
        </w:tcBorders>
        <w:shd w:val="clear" w:color="auto" w:fill="006ED2" w:themeFill="accent3"/>
      </w:tcPr>
    </w:tblStylePr>
    <w:tblStylePr w:type="lastRow">
      <w:rPr>
        <w:b/>
        <w:bCs/>
      </w:rPr>
      <w:tblPr/>
      <w:tcPr>
        <w:tcBorders>
          <w:top w:val="double" w:sz="4" w:space="0" w:color="006ED2" w:themeColor="accent3"/>
        </w:tcBorders>
      </w:tcPr>
    </w:tblStylePr>
    <w:tblStylePr w:type="firstCol">
      <w:rPr>
        <w:b/>
        <w:bCs/>
      </w:rPr>
    </w:tblStylePr>
    <w:tblStylePr w:type="lastCol">
      <w:rPr>
        <w:b/>
        <w:bCs/>
      </w:rPr>
    </w:tblStylePr>
    <w:tblStylePr w:type="band1Vert">
      <w:tblPr/>
      <w:tcPr>
        <w:shd w:val="clear" w:color="auto" w:fill="C3E2FF" w:themeFill="accent3" w:themeFillTint="33"/>
      </w:tcPr>
    </w:tblStylePr>
    <w:tblStylePr w:type="band1Horz">
      <w:tblPr/>
      <w:tcPr>
        <w:shd w:val="clear" w:color="auto" w:fill="C3E2FF" w:themeFill="accent3" w:themeFillTint="33"/>
      </w:tcPr>
    </w:tblStylePr>
  </w:style>
  <w:style w:type="character" w:styleId="UnresolvedMention">
    <w:name w:val="Unresolved Mention"/>
    <w:basedOn w:val="DefaultParagraphFont"/>
    <w:uiPriority w:val="99"/>
    <w:semiHidden/>
    <w:unhideWhenUsed/>
    <w:rsid w:val="005A6E49"/>
    <w:rPr>
      <w:color w:val="808080"/>
      <w:shd w:val="clear" w:color="auto" w:fill="E6E6E6"/>
    </w:rPr>
  </w:style>
  <w:style w:type="paragraph" w:customStyle="1" w:styleId="LLbodytext">
    <w:name w:val="LL body text"/>
    <w:rsid w:val="008A7D15"/>
    <w:pPr>
      <w:spacing w:line="260" w:lineRule="exact"/>
    </w:pPr>
    <w:rPr>
      <w:rFonts w:ascii="Arial Narrow" w:hAnsi="Arial Narrow"/>
      <w:sz w:val="22"/>
      <w:szCs w:val="24"/>
      <w:lang w:eastAsia="en-US"/>
    </w:rPr>
  </w:style>
  <w:style w:type="paragraph" w:styleId="CommentSubject">
    <w:name w:val="annotation subject"/>
    <w:basedOn w:val="CommentText"/>
    <w:next w:val="CommentText"/>
    <w:link w:val="CommentSubjectChar"/>
    <w:semiHidden/>
    <w:unhideWhenUsed/>
    <w:rsid w:val="003D4565"/>
    <w:pPr>
      <w:widowControl/>
    </w:pPr>
    <w:rPr>
      <w:rFonts w:ascii="Arial Narrow" w:eastAsia="Times New Roman" w:hAnsi="Arial Narrow" w:cs="Times New Roman"/>
      <w:b/>
      <w:bCs/>
    </w:rPr>
  </w:style>
  <w:style w:type="character" w:customStyle="1" w:styleId="CommentSubjectChar">
    <w:name w:val="Comment Subject Char"/>
    <w:basedOn w:val="CommentTextChar"/>
    <w:link w:val="CommentSubject"/>
    <w:semiHidden/>
    <w:rsid w:val="003D4565"/>
    <w:rPr>
      <w:rFonts w:ascii="Arial Narrow" w:eastAsiaTheme="minorHAnsi" w:hAnsi="Arial Narrow" w:cstheme="minorBidi"/>
      <w:b/>
      <w:bCs/>
      <w:lang w:val="en-US" w:eastAsia="en-US"/>
    </w:rPr>
  </w:style>
  <w:style w:type="character" w:styleId="Strong">
    <w:name w:val="Strong"/>
    <w:basedOn w:val="DefaultParagraphFont"/>
    <w:uiPriority w:val="22"/>
    <w:qFormat/>
    <w:rsid w:val="000F2D7E"/>
    <w:rPr>
      <w:b/>
      <w:bCs/>
    </w:rPr>
  </w:style>
  <w:style w:type="paragraph" w:customStyle="1" w:styleId="xmsonormal">
    <w:name w:val="x_msonormal"/>
    <w:basedOn w:val="Normal"/>
    <w:rsid w:val="00067443"/>
    <w:rPr>
      <w:rFonts w:ascii="Calibri" w:eastAsiaTheme="minorHAnsi" w:hAnsi="Calibri" w:cs="Calibri"/>
      <w:szCs w:val="22"/>
    </w:rPr>
  </w:style>
  <w:style w:type="character" w:styleId="Emphasis">
    <w:name w:val="Emphasis"/>
    <w:basedOn w:val="DefaultParagraphFont"/>
    <w:qFormat/>
    <w:rsid w:val="00331C2D"/>
    <w:rPr>
      <w:i/>
      <w:iCs/>
    </w:rPr>
  </w:style>
  <w:style w:type="paragraph" w:customStyle="1" w:styleId="LendleaseHeading">
    <w:name w:val="Lendlease Heading"/>
    <w:link w:val="LendleaseHeadingChar"/>
    <w:qFormat/>
    <w:rsid w:val="00B177B5"/>
    <w:rPr>
      <w:rFonts w:ascii="Arial" w:hAnsi="Arial"/>
      <w:b/>
      <w:color w:val="00AA23" w:themeColor="accent6"/>
      <w:szCs w:val="22"/>
      <w:lang w:val="en-US" w:eastAsia="en-US"/>
    </w:rPr>
  </w:style>
  <w:style w:type="paragraph" w:customStyle="1" w:styleId="Style1">
    <w:name w:val="Style1"/>
    <w:basedOn w:val="Heading1"/>
    <w:qFormat/>
    <w:rsid w:val="00916083"/>
    <w:rPr>
      <w:rFonts w:ascii="Arial" w:hAnsi="Arial" w:cs="Arial"/>
      <w:b w:val="0"/>
      <w:color w:val="00AACD" w:themeColor="accent2"/>
      <w:sz w:val="28"/>
    </w:rPr>
  </w:style>
  <w:style w:type="character" w:customStyle="1" w:styleId="LendleaseHeadingChar">
    <w:name w:val="Lendlease Heading Char"/>
    <w:basedOn w:val="DefaultParagraphFont"/>
    <w:link w:val="LendleaseHeading"/>
    <w:rsid w:val="00B177B5"/>
    <w:rPr>
      <w:rFonts w:ascii="Arial" w:hAnsi="Arial"/>
      <w:b/>
      <w:color w:val="00AA23" w:themeColor="accent6"/>
      <w:szCs w:val="22"/>
      <w:lang w:val="en-US" w:eastAsia="en-US"/>
    </w:rPr>
  </w:style>
  <w:style w:type="paragraph" w:customStyle="1" w:styleId="HS2ReportLevel1">
    <w:name w:val="HS2 Report Level 1"/>
    <w:basedOn w:val="Heading1"/>
    <w:next w:val="HS2ReportLevel2"/>
    <w:uiPriority w:val="1"/>
    <w:qFormat/>
    <w:rsid w:val="00C07C30"/>
    <w:pPr>
      <w:keepNext/>
      <w:keepLines/>
      <w:widowControl w:val="0"/>
      <w:numPr>
        <w:numId w:val="2"/>
      </w:numPr>
      <w:autoSpaceDE w:val="0"/>
      <w:autoSpaceDN w:val="0"/>
      <w:adjustRightInd w:val="0"/>
      <w:spacing w:before="170" w:after="170" w:line="520" w:lineRule="exact"/>
    </w:pPr>
    <w:rPr>
      <w:rFonts w:ascii="Corbel" w:eastAsiaTheme="majorEastAsia" w:hAnsi="Corbel" w:cstheme="majorBidi"/>
      <w:color w:val="005596"/>
      <w:sz w:val="48"/>
      <w:szCs w:val="48"/>
      <w:lang w:val="en-GB"/>
    </w:rPr>
  </w:style>
  <w:style w:type="paragraph" w:customStyle="1" w:styleId="HS2ReportLevel2">
    <w:name w:val="HS2 Report Level 2"/>
    <w:basedOn w:val="Heading2"/>
    <w:next w:val="HS2BodyText"/>
    <w:uiPriority w:val="1"/>
    <w:qFormat/>
    <w:rsid w:val="00C07C30"/>
    <w:pPr>
      <w:keepNext/>
      <w:keepLines/>
      <w:widowControl w:val="0"/>
      <w:numPr>
        <w:ilvl w:val="1"/>
        <w:numId w:val="2"/>
      </w:numPr>
      <w:autoSpaceDE w:val="0"/>
      <w:autoSpaceDN w:val="0"/>
      <w:adjustRightInd w:val="0"/>
      <w:spacing w:before="170" w:after="170" w:line="360" w:lineRule="exact"/>
    </w:pPr>
    <w:rPr>
      <w:rFonts w:ascii="Corbel" w:eastAsiaTheme="majorEastAsia" w:hAnsi="Corbel" w:cstheme="majorBidi"/>
      <w:color w:val="005596"/>
      <w:sz w:val="32"/>
      <w:szCs w:val="32"/>
      <w:lang w:val="en-GB"/>
    </w:rPr>
  </w:style>
  <w:style w:type="paragraph" w:customStyle="1" w:styleId="HS2BodyText">
    <w:name w:val="HS2 Body Text"/>
    <w:basedOn w:val="Heading3"/>
    <w:link w:val="HS2BodyTextChar"/>
    <w:uiPriority w:val="2"/>
    <w:qFormat/>
    <w:rsid w:val="00C07C30"/>
    <w:pPr>
      <w:keepNext w:val="0"/>
      <w:numPr>
        <w:ilvl w:val="6"/>
        <w:numId w:val="2"/>
      </w:numPr>
      <w:autoSpaceDE w:val="0"/>
      <w:autoSpaceDN w:val="0"/>
      <w:adjustRightInd w:val="0"/>
      <w:spacing w:before="0" w:after="170" w:line="300" w:lineRule="atLeast"/>
      <w:outlineLvl w:val="9"/>
    </w:pPr>
    <w:rPr>
      <w:rFonts w:ascii="Corbel" w:eastAsiaTheme="majorEastAsia" w:hAnsi="Corbel" w:cstheme="majorBidi"/>
      <w:b w:val="0"/>
      <w:color w:val="000000"/>
      <w:sz w:val="24"/>
      <w:szCs w:val="24"/>
      <w:lang w:val="en-GB"/>
    </w:rPr>
  </w:style>
  <w:style w:type="paragraph" w:customStyle="1" w:styleId="HS2ReportLevel3">
    <w:name w:val="HS2 Report Level 3"/>
    <w:basedOn w:val="HS2ReportLevel1"/>
    <w:next w:val="HS2BodyText"/>
    <w:uiPriority w:val="1"/>
    <w:qFormat/>
    <w:rsid w:val="00C07C30"/>
    <w:pPr>
      <w:numPr>
        <w:ilvl w:val="2"/>
      </w:numPr>
      <w:spacing w:before="85" w:after="85" w:line="320" w:lineRule="exact"/>
      <w:outlineLvl w:val="2"/>
    </w:pPr>
    <w:rPr>
      <w:bCs/>
      <w:sz w:val="28"/>
      <w:szCs w:val="24"/>
    </w:rPr>
  </w:style>
  <w:style w:type="paragraph" w:customStyle="1" w:styleId="HS2ReportLevel4">
    <w:name w:val="HS2 Report Level 4"/>
    <w:basedOn w:val="HS2ReportLevel3"/>
    <w:next w:val="HS2BodyText"/>
    <w:uiPriority w:val="1"/>
    <w:qFormat/>
    <w:rsid w:val="00C07C30"/>
    <w:pPr>
      <w:numPr>
        <w:ilvl w:val="3"/>
      </w:numPr>
      <w:outlineLvl w:val="3"/>
    </w:pPr>
    <w:rPr>
      <w:b w:val="0"/>
      <w:bCs w:val="0"/>
      <w:i/>
      <w:iCs/>
      <w:spacing w:val="-2"/>
    </w:rPr>
  </w:style>
  <w:style w:type="paragraph" w:customStyle="1" w:styleId="HS2ReportLevel5">
    <w:name w:val="HS2 Report Level 5"/>
    <w:basedOn w:val="HS2ReportLevel3"/>
    <w:next w:val="HS2BodyText"/>
    <w:uiPriority w:val="1"/>
    <w:rsid w:val="00C07C30"/>
    <w:pPr>
      <w:numPr>
        <w:ilvl w:val="4"/>
      </w:numPr>
    </w:pPr>
    <w:rPr>
      <w:color w:val="auto"/>
      <w:sz w:val="26"/>
    </w:rPr>
  </w:style>
  <w:style w:type="paragraph" w:customStyle="1" w:styleId="HS2ReportLevel6">
    <w:name w:val="HS2 Report Level 6"/>
    <w:basedOn w:val="HS2ReportLevel5"/>
    <w:next w:val="HS2BodyText"/>
    <w:uiPriority w:val="1"/>
    <w:rsid w:val="00C07C30"/>
    <w:pPr>
      <w:numPr>
        <w:ilvl w:val="5"/>
      </w:numPr>
    </w:pPr>
    <w:rPr>
      <w:b w:val="0"/>
      <w:i/>
    </w:rPr>
  </w:style>
  <w:style w:type="numbering" w:customStyle="1" w:styleId="HS2ReportMultilevelListStyle">
    <w:name w:val="HS2 Report Multilevel List Style"/>
    <w:uiPriority w:val="99"/>
    <w:rsid w:val="00C07C30"/>
    <w:pPr>
      <w:numPr>
        <w:numId w:val="1"/>
      </w:numPr>
    </w:pPr>
  </w:style>
  <w:style w:type="character" w:customStyle="1" w:styleId="HS2BodyTextChar">
    <w:name w:val="HS2 Body Text Char"/>
    <w:basedOn w:val="DefaultParagraphFont"/>
    <w:link w:val="HS2BodyText"/>
    <w:uiPriority w:val="2"/>
    <w:rsid w:val="00C07C30"/>
    <w:rPr>
      <w:rFonts w:ascii="Corbel" w:eastAsiaTheme="majorEastAsia" w:hAnsi="Corbel" w:cstheme="majorBidi"/>
      <w:bCs/>
      <w:color w:val="000000"/>
      <w:sz w:val="24"/>
      <w:szCs w:val="24"/>
      <w:lang w:val="en-GB" w:eastAsia="en-US"/>
    </w:rPr>
  </w:style>
  <w:style w:type="paragraph" w:styleId="BodyText">
    <w:name w:val="Body Text"/>
    <w:basedOn w:val="Normal"/>
    <w:link w:val="BodyTextChar"/>
    <w:semiHidden/>
    <w:unhideWhenUsed/>
    <w:rsid w:val="008C743E"/>
    <w:pPr>
      <w:spacing w:after="120"/>
    </w:pPr>
  </w:style>
  <w:style w:type="character" w:customStyle="1" w:styleId="BodyTextChar">
    <w:name w:val="Body Text Char"/>
    <w:basedOn w:val="DefaultParagraphFont"/>
    <w:link w:val="BodyText"/>
    <w:semiHidden/>
    <w:rsid w:val="008C743E"/>
    <w:rPr>
      <w:rFonts w:ascii="Arial Narrow" w:hAnsi="Arial Narrow"/>
      <w:sz w:val="22"/>
      <w:szCs w:val="24"/>
      <w:lang w:val="en-US" w:eastAsia="en-US"/>
    </w:rPr>
  </w:style>
  <w:style w:type="character" w:customStyle="1" w:styleId="01HeadingTealChar">
    <w:name w:val="01 Heading Teal Char"/>
    <w:basedOn w:val="DefaultParagraphFont"/>
    <w:link w:val="01HeadingTeal"/>
    <w:locked/>
    <w:rsid w:val="004A0939"/>
    <w:rPr>
      <w:rFonts w:ascii="Calibri" w:hAnsi="Calibri" w:cs="Arial"/>
      <w:b/>
      <w:color w:val="006A71"/>
      <w:sz w:val="28"/>
      <w:szCs w:val="28"/>
    </w:rPr>
  </w:style>
  <w:style w:type="paragraph" w:customStyle="1" w:styleId="01HeadingTeal">
    <w:name w:val="01 Heading Teal"/>
    <w:basedOn w:val="Footer"/>
    <w:link w:val="01HeadingTealChar"/>
    <w:qFormat/>
    <w:rsid w:val="004A0939"/>
    <w:pPr>
      <w:tabs>
        <w:tab w:val="clear" w:pos="4320"/>
        <w:tab w:val="clear" w:pos="8640"/>
      </w:tabs>
    </w:pPr>
    <w:rPr>
      <w:rFonts w:ascii="Calibri" w:hAnsi="Calibri" w:cs="Arial"/>
      <w:b/>
      <w:color w:val="006A71"/>
      <w:sz w:val="28"/>
      <w:szCs w:val="28"/>
      <w:lang w:val="en-AU" w:eastAsia="en-AU"/>
    </w:rPr>
  </w:style>
  <w:style w:type="paragraph" w:styleId="FootnoteText">
    <w:name w:val="footnote text"/>
    <w:basedOn w:val="Normal"/>
    <w:link w:val="FootnoteTextChar"/>
    <w:uiPriority w:val="99"/>
    <w:semiHidden/>
    <w:unhideWhenUsed/>
    <w:rsid w:val="00793A81"/>
    <w:pPr>
      <w:widowControl w:val="0"/>
      <w:autoSpaceDE w:val="0"/>
      <w:autoSpaceDN w:val="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93A81"/>
    <w:rPr>
      <w:lang w:val="en-US" w:eastAsia="en-US"/>
    </w:rPr>
  </w:style>
  <w:style w:type="character" w:styleId="FootnoteReference">
    <w:name w:val="footnote reference"/>
    <w:basedOn w:val="DefaultParagraphFont"/>
    <w:uiPriority w:val="99"/>
    <w:semiHidden/>
    <w:unhideWhenUsed/>
    <w:rsid w:val="00793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304">
      <w:bodyDiv w:val="1"/>
      <w:marLeft w:val="0"/>
      <w:marRight w:val="0"/>
      <w:marTop w:val="0"/>
      <w:marBottom w:val="0"/>
      <w:divBdr>
        <w:top w:val="none" w:sz="0" w:space="0" w:color="auto"/>
        <w:left w:val="none" w:sz="0" w:space="0" w:color="auto"/>
        <w:bottom w:val="none" w:sz="0" w:space="0" w:color="auto"/>
        <w:right w:val="none" w:sz="0" w:space="0" w:color="auto"/>
      </w:divBdr>
    </w:div>
    <w:div w:id="509759681">
      <w:bodyDiv w:val="1"/>
      <w:marLeft w:val="0"/>
      <w:marRight w:val="0"/>
      <w:marTop w:val="0"/>
      <w:marBottom w:val="0"/>
      <w:divBdr>
        <w:top w:val="none" w:sz="0" w:space="0" w:color="auto"/>
        <w:left w:val="none" w:sz="0" w:space="0" w:color="auto"/>
        <w:bottom w:val="none" w:sz="0" w:space="0" w:color="auto"/>
        <w:right w:val="none" w:sz="0" w:space="0" w:color="auto"/>
      </w:divBdr>
    </w:div>
    <w:div w:id="598102599">
      <w:bodyDiv w:val="1"/>
      <w:marLeft w:val="0"/>
      <w:marRight w:val="0"/>
      <w:marTop w:val="0"/>
      <w:marBottom w:val="0"/>
      <w:divBdr>
        <w:top w:val="none" w:sz="0" w:space="0" w:color="auto"/>
        <w:left w:val="none" w:sz="0" w:space="0" w:color="auto"/>
        <w:bottom w:val="none" w:sz="0" w:space="0" w:color="auto"/>
        <w:right w:val="none" w:sz="0" w:space="0" w:color="auto"/>
      </w:divBdr>
    </w:div>
    <w:div w:id="624389102">
      <w:bodyDiv w:val="1"/>
      <w:marLeft w:val="0"/>
      <w:marRight w:val="0"/>
      <w:marTop w:val="0"/>
      <w:marBottom w:val="0"/>
      <w:divBdr>
        <w:top w:val="none" w:sz="0" w:space="0" w:color="auto"/>
        <w:left w:val="none" w:sz="0" w:space="0" w:color="auto"/>
        <w:bottom w:val="none" w:sz="0" w:space="0" w:color="auto"/>
        <w:right w:val="none" w:sz="0" w:space="0" w:color="auto"/>
      </w:divBdr>
    </w:div>
    <w:div w:id="764111923">
      <w:bodyDiv w:val="1"/>
      <w:marLeft w:val="0"/>
      <w:marRight w:val="0"/>
      <w:marTop w:val="0"/>
      <w:marBottom w:val="0"/>
      <w:divBdr>
        <w:top w:val="none" w:sz="0" w:space="0" w:color="auto"/>
        <w:left w:val="none" w:sz="0" w:space="0" w:color="auto"/>
        <w:bottom w:val="none" w:sz="0" w:space="0" w:color="auto"/>
        <w:right w:val="none" w:sz="0" w:space="0" w:color="auto"/>
      </w:divBdr>
    </w:div>
    <w:div w:id="849561030">
      <w:bodyDiv w:val="1"/>
      <w:marLeft w:val="0"/>
      <w:marRight w:val="0"/>
      <w:marTop w:val="0"/>
      <w:marBottom w:val="0"/>
      <w:divBdr>
        <w:top w:val="none" w:sz="0" w:space="0" w:color="auto"/>
        <w:left w:val="none" w:sz="0" w:space="0" w:color="auto"/>
        <w:bottom w:val="none" w:sz="0" w:space="0" w:color="auto"/>
        <w:right w:val="none" w:sz="0" w:space="0" w:color="auto"/>
      </w:divBdr>
    </w:div>
    <w:div w:id="1058284811">
      <w:bodyDiv w:val="1"/>
      <w:marLeft w:val="0"/>
      <w:marRight w:val="0"/>
      <w:marTop w:val="0"/>
      <w:marBottom w:val="0"/>
      <w:divBdr>
        <w:top w:val="none" w:sz="0" w:space="0" w:color="auto"/>
        <w:left w:val="none" w:sz="0" w:space="0" w:color="auto"/>
        <w:bottom w:val="none" w:sz="0" w:space="0" w:color="auto"/>
        <w:right w:val="none" w:sz="0" w:space="0" w:color="auto"/>
      </w:divBdr>
    </w:div>
    <w:div w:id="1065681720">
      <w:bodyDiv w:val="1"/>
      <w:marLeft w:val="0"/>
      <w:marRight w:val="0"/>
      <w:marTop w:val="0"/>
      <w:marBottom w:val="0"/>
      <w:divBdr>
        <w:top w:val="none" w:sz="0" w:space="0" w:color="auto"/>
        <w:left w:val="none" w:sz="0" w:space="0" w:color="auto"/>
        <w:bottom w:val="none" w:sz="0" w:space="0" w:color="auto"/>
        <w:right w:val="none" w:sz="0" w:space="0" w:color="auto"/>
      </w:divBdr>
    </w:div>
    <w:div w:id="1173181170">
      <w:bodyDiv w:val="1"/>
      <w:marLeft w:val="0"/>
      <w:marRight w:val="0"/>
      <w:marTop w:val="0"/>
      <w:marBottom w:val="0"/>
      <w:divBdr>
        <w:top w:val="none" w:sz="0" w:space="0" w:color="auto"/>
        <w:left w:val="none" w:sz="0" w:space="0" w:color="auto"/>
        <w:bottom w:val="none" w:sz="0" w:space="0" w:color="auto"/>
        <w:right w:val="none" w:sz="0" w:space="0" w:color="auto"/>
      </w:divBdr>
    </w:div>
    <w:div w:id="1179198686">
      <w:bodyDiv w:val="1"/>
      <w:marLeft w:val="0"/>
      <w:marRight w:val="0"/>
      <w:marTop w:val="0"/>
      <w:marBottom w:val="0"/>
      <w:divBdr>
        <w:top w:val="none" w:sz="0" w:space="0" w:color="auto"/>
        <w:left w:val="none" w:sz="0" w:space="0" w:color="auto"/>
        <w:bottom w:val="none" w:sz="0" w:space="0" w:color="auto"/>
        <w:right w:val="none" w:sz="0" w:space="0" w:color="auto"/>
      </w:divBdr>
    </w:div>
    <w:div w:id="1200047768">
      <w:bodyDiv w:val="1"/>
      <w:marLeft w:val="0"/>
      <w:marRight w:val="0"/>
      <w:marTop w:val="0"/>
      <w:marBottom w:val="0"/>
      <w:divBdr>
        <w:top w:val="none" w:sz="0" w:space="0" w:color="auto"/>
        <w:left w:val="none" w:sz="0" w:space="0" w:color="auto"/>
        <w:bottom w:val="none" w:sz="0" w:space="0" w:color="auto"/>
        <w:right w:val="none" w:sz="0" w:space="0" w:color="auto"/>
      </w:divBdr>
    </w:div>
    <w:div w:id="1251498735">
      <w:bodyDiv w:val="1"/>
      <w:marLeft w:val="0"/>
      <w:marRight w:val="0"/>
      <w:marTop w:val="0"/>
      <w:marBottom w:val="0"/>
      <w:divBdr>
        <w:top w:val="none" w:sz="0" w:space="0" w:color="auto"/>
        <w:left w:val="none" w:sz="0" w:space="0" w:color="auto"/>
        <w:bottom w:val="none" w:sz="0" w:space="0" w:color="auto"/>
        <w:right w:val="none" w:sz="0" w:space="0" w:color="auto"/>
      </w:divBdr>
    </w:div>
    <w:div w:id="1269661359">
      <w:bodyDiv w:val="1"/>
      <w:marLeft w:val="0"/>
      <w:marRight w:val="0"/>
      <w:marTop w:val="0"/>
      <w:marBottom w:val="0"/>
      <w:divBdr>
        <w:top w:val="none" w:sz="0" w:space="0" w:color="auto"/>
        <w:left w:val="none" w:sz="0" w:space="0" w:color="auto"/>
        <w:bottom w:val="none" w:sz="0" w:space="0" w:color="auto"/>
        <w:right w:val="none" w:sz="0" w:space="0" w:color="auto"/>
      </w:divBdr>
    </w:div>
    <w:div w:id="1471484352">
      <w:bodyDiv w:val="1"/>
      <w:marLeft w:val="0"/>
      <w:marRight w:val="0"/>
      <w:marTop w:val="0"/>
      <w:marBottom w:val="0"/>
      <w:divBdr>
        <w:top w:val="none" w:sz="0" w:space="0" w:color="auto"/>
        <w:left w:val="none" w:sz="0" w:space="0" w:color="auto"/>
        <w:bottom w:val="none" w:sz="0" w:space="0" w:color="auto"/>
        <w:right w:val="none" w:sz="0" w:space="0" w:color="auto"/>
      </w:divBdr>
    </w:div>
    <w:div w:id="1655992068">
      <w:bodyDiv w:val="1"/>
      <w:marLeft w:val="0"/>
      <w:marRight w:val="0"/>
      <w:marTop w:val="0"/>
      <w:marBottom w:val="0"/>
      <w:divBdr>
        <w:top w:val="none" w:sz="0" w:space="0" w:color="auto"/>
        <w:left w:val="none" w:sz="0" w:space="0" w:color="auto"/>
        <w:bottom w:val="none" w:sz="0" w:space="0" w:color="auto"/>
        <w:right w:val="none" w:sz="0" w:space="0" w:color="auto"/>
      </w:divBdr>
    </w:div>
    <w:div w:id="1704205750">
      <w:bodyDiv w:val="1"/>
      <w:marLeft w:val="0"/>
      <w:marRight w:val="0"/>
      <w:marTop w:val="0"/>
      <w:marBottom w:val="0"/>
      <w:divBdr>
        <w:top w:val="none" w:sz="0" w:space="0" w:color="auto"/>
        <w:left w:val="none" w:sz="0" w:space="0" w:color="auto"/>
        <w:bottom w:val="none" w:sz="0" w:space="0" w:color="auto"/>
        <w:right w:val="none" w:sz="0" w:space="0" w:color="auto"/>
      </w:divBdr>
    </w:div>
    <w:div w:id="1940408724">
      <w:bodyDiv w:val="1"/>
      <w:marLeft w:val="0"/>
      <w:marRight w:val="0"/>
      <w:marTop w:val="0"/>
      <w:marBottom w:val="0"/>
      <w:divBdr>
        <w:top w:val="none" w:sz="0" w:space="0" w:color="auto"/>
        <w:left w:val="none" w:sz="0" w:space="0" w:color="auto"/>
        <w:bottom w:val="none" w:sz="0" w:space="0" w:color="auto"/>
        <w:right w:val="none" w:sz="0" w:space="0" w:color="auto"/>
      </w:divBdr>
    </w:div>
    <w:div w:id="2044793300">
      <w:bodyDiv w:val="1"/>
      <w:marLeft w:val="0"/>
      <w:marRight w:val="0"/>
      <w:marTop w:val="0"/>
      <w:marBottom w:val="0"/>
      <w:divBdr>
        <w:top w:val="none" w:sz="0" w:space="0" w:color="auto"/>
        <w:left w:val="none" w:sz="0" w:space="0" w:color="auto"/>
        <w:bottom w:val="none" w:sz="0" w:space="0" w:color="auto"/>
        <w:right w:val="none" w:sz="0" w:space="0" w:color="auto"/>
      </w:divBdr>
    </w:div>
    <w:div w:id="2048291600">
      <w:bodyDiv w:val="1"/>
      <w:marLeft w:val="0"/>
      <w:marRight w:val="0"/>
      <w:marTop w:val="0"/>
      <w:marBottom w:val="0"/>
      <w:divBdr>
        <w:top w:val="none" w:sz="0" w:space="0" w:color="auto"/>
        <w:left w:val="none" w:sz="0" w:space="0" w:color="auto"/>
        <w:bottom w:val="none" w:sz="0" w:space="0" w:color="auto"/>
        <w:right w:val="none" w:sz="0" w:space="0" w:color="auto"/>
      </w:divBdr>
    </w:div>
    <w:div w:id="2063601469">
      <w:bodyDiv w:val="1"/>
      <w:marLeft w:val="0"/>
      <w:marRight w:val="0"/>
      <w:marTop w:val="0"/>
      <w:marBottom w:val="0"/>
      <w:divBdr>
        <w:top w:val="none" w:sz="0" w:space="0" w:color="auto"/>
        <w:left w:val="none" w:sz="0" w:space="0" w:color="auto"/>
        <w:bottom w:val="none" w:sz="0" w:space="0" w:color="auto"/>
        <w:right w:val="none" w:sz="0" w:space="0" w:color="auto"/>
      </w:divBdr>
    </w:div>
    <w:div w:id="2074572619">
      <w:bodyDiv w:val="1"/>
      <w:marLeft w:val="0"/>
      <w:marRight w:val="0"/>
      <w:marTop w:val="0"/>
      <w:marBottom w:val="0"/>
      <w:divBdr>
        <w:top w:val="none" w:sz="0" w:space="0" w:color="auto"/>
        <w:left w:val="none" w:sz="0" w:space="0" w:color="auto"/>
        <w:bottom w:val="none" w:sz="0" w:space="0" w:color="auto"/>
        <w:right w:val="none" w:sz="0" w:space="0" w:color="auto"/>
      </w:divBdr>
      <w:divsChild>
        <w:div w:id="104279253">
          <w:marLeft w:val="0"/>
          <w:marRight w:val="0"/>
          <w:marTop w:val="0"/>
          <w:marBottom w:val="0"/>
          <w:divBdr>
            <w:top w:val="none" w:sz="0" w:space="0" w:color="auto"/>
            <w:left w:val="none" w:sz="0" w:space="0" w:color="auto"/>
            <w:bottom w:val="single" w:sz="6" w:space="0" w:color="B2B2B2"/>
            <w:right w:val="none" w:sz="0" w:space="0" w:color="auto"/>
          </w:divBdr>
          <w:divsChild>
            <w:div w:id="1829439442">
              <w:marLeft w:val="0"/>
              <w:marRight w:val="0"/>
              <w:marTop w:val="0"/>
              <w:marBottom w:val="0"/>
              <w:divBdr>
                <w:top w:val="none" w:sz="0" w:space="0" w:color="auto"/>
                <w:left w:val="none" w:sz="0" w:space="0" w:color="auto"/>
                <w:bottom w:val="none" w:sz="0" w:space="0" w:color="auto"/>
                <w:right w:val="none" w:sz="0" w:space="0" w:color="auto"/>
              </w:divBdr>
              <w:divsChild>
                <w:div w:id="1429305130">
                  <w:marLeft w:val="0"/>
                  <w:marRight w:val="0"/>
                  <w:marTop w:val="0"/>
                  <w:marBottom w:val="0"/>
                  <w:divBdr>
                    <w:top w:val="none" w:sz="0" w:space="0" w:color="auto"/>
                    <w:left w:val="none" w:sz="0" w:space="0" w:color="auto"/>
                    <w:bottom w:val="none" w:sz="0" w:space="0" w:color="auto"/>
                    <w:right w:val="none" w:sz="0" w:space="0" w:color="auto"/>
                  </w:divBdr>
                </w:div>
                <w:div w:id="978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nam05.safelinks.protection.outlook.com/?url=https%3A%2F%2Fwww.osha.gov%2F&amp;data=02%7C01%7CWilliam.Grizzard%40lendlease.com%7Cc20509c79bcb46a5b17d08d7cb79b621%7Cbc0c325b6efc4ca89e4611b50fe2aab5%7C0%7C0%7C637201595964553693&amp;sdata=7sX%2Bh2srI%2Fb1yuq6mE9OREqwqt2L4jG5qZvx2T3jwVE%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nam05.safelinks.protection.outlook.com/?url=https%3A%2F%2Fwww.cdc.gov%2Fcoronavirus%2F2019-ncov%2F&amp;data=02%7C01%7CWilliam.Grizzard%40lendlease.com%7Cc20509c79bcb46a5b17d08d7cb79b621%7Cbc0c325b6efc4ca89e4611b50fe2aab5%7C0%7C0%7C637201595964543698&amp;sdata=XPi6afPWgQmPr4F68LWqPl9YyDLM1Lhd41dYHCWHmfI%3D&amp;reserved=0" TargetMode="External"/><Relationship Id="rId2" Type="http://schemas.openxmlformats.org/officeDocument/2006/relationships/customXml" Target="../customXml/item2.xml"/><Relationship Id="rId16" Type="http://schemas.openxmlformats.org/officeDocument/2006/relationships/hyperlink" Target="https://nam05.safelinks.protection.outlook.com/?url=https%3A%2F%2Fwww.osha.gov%2Flaws-regs%2Fregulations%2Fstandardnumber%2F1910%2F1910.134&amp;data=02%7C01%7CWilliam.Grizzard%40lendlease.com%7Cc20509c79bcb46a5b17d08d7cb79b621%7Cbc0c325b6efc4ca89e4611b50fe2aab5%7C0%7C0%7C637201595964543698&amp;sdata=5kLygr2JEQ12Lwv6zv%2BXrSCNJB%2BBorNWYjrg93YUp64%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am05.safelinks.protection.outlook.com/?url=https%3A%2F%2Fwww.osha.gov%2Fmemos%2F2020-03-14%2Ftemporary-enforcement-guidance-healthcare-respiratory-protection-annual-fit&amp;data=02%7C01%7CWilliam.Grizzard%40lendlease.com%7Cc20509c79bcb46a5b17d08d7cb79b621%7Cbc0c325b6efc4ca89e4611b50fe2aab5%7C0%7C0%7C637201595964533713&amp;sdata=HsXcWCg23cjdki8Y1RZxZJWuj0sbXAv1JO5kGBEIiDo%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sd160\Desktop\eFinance%20Factsheet%20-%20Operations%20(on%20brand).dotx" TargetMode="External"/></Relationships>
</file>

<file path=word/theme/theme1.xml><?xml version="1.0" encoding="utf-8"?>
<a:theme xmlns:a="http://schemas.openxmlformats.org/drawingml/2006/main" name="Office Theme">
  <a:themeElements>
    <a:clrScheme name="Custom 1">
      <a:dk1>
        <a:srgbClr val="323232"/>
      </a:dk1>
      <a:lt1>
        <a:sysClr val="window" lastClr="FFFFFF"/>
      </a:lt1>
      <a:dk2>
        <a:srgbClr val="FF0000"/>
      </a:dk2>
      <a:lt2>
        <a:srgbClr val="FFFFFF"/>
      </a:lt2>
      <a:accent1>
        <a:srgbClr val="91F00A"/>
      </a:accent1>
      <a:accent2>
        <a:srgbClr val="00AACD"/>
      </a:accent2>
      <a:accent3>
        <a:srgbClr val="006ED2"/>
      </a:accent3>
      <a:accent4>
        <a:srgbClr val="FF6400"/>
      </a:accent4>
      <a:accent5>
        <a:srgbClr val="FFFF00"/>
      </a:accent5>
      <a:accent6>
        <a:srgbClr val="00AA2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07CD17FC4AB47AF6E9AC795DFCD0D" ma:contentTypeVersion="13" ma:contentTypeDescription="Create a new document." ma:contentTypeScope="" ma:versionID="28cf00326282bd4c6e911f48de966e88">
  <xsd:schema xmlns:xsd="http://www.w3.org/2001/XMLSchema" xmlns:xs="http://www.w3.org/2001/XMLSchema" xmlns:p="http://schemas.microsoft.com/office/2006/metadata/properties" xmlns:ns3="c3aeb446-7539-4b14-9b5e-def31b1694e0" xmlns:ns4="f66c1ab8-c147-49d4-a02b-326388fa1f13" targetNamespace="http://schemas.microsoft.com/office/2006/metadata/properties" ma:root="true" ma:fieldsID="a530fca11b25d8f2fd1648025acd9588" ns3:_="" ns4:_="">
    <xsd:import namespace="c3aeb446-7539-4b14-9b5e-def31b1694e0"/>
    <xsd:import namespace="f66c1ab8-c147-49d4-a02b-326388fa1f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b446-7539-4b14-9b5e-def31b1694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c1ab8-c147-49d4-a02b-326388fa1f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1E23-B953-412A-9548-59D95F956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BBA4F-9BCA-45CC-9BB3-1C58B5E3CE4E}">
  <ds:schemaRefs>
    <ds:schemaRef ds:uri="http://schemas.microsoft.com/sharepoint/v3/contenttype/forms"/>
  </ds:schemaRefs>
</ds:datastoreItem>
</file>

<file path=customXml/itemProps3.xml><?xml version="1.0" encoding="utf-8"?>
<ds:datastoreItem xmlns:ds="http://schemas.openxmlformats.org/officeDocument/2006/customXml" ds:itemID="{1275EE10-D1E9-47DE-B64E-F1F0830D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b446-7539-4b14-9b5e-def31b1694e0"/>
    <ds:schemaRef ds:uri="f66c1ab8-c147-49d4-a02b-326388fa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FC4E2-DF41-48BC-BB32-0C346AA0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eFinance Factsheet - Operations (on brand)</Template>
  <TotalTime>4</TotalTime>
  <Pages>10</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&lt;copy desired cover from cover templates document, click this text then paste here&gt;</vt:lpstr>
    </vt:vector>
  </TitlesOfParts>
  <Company>Lend Lease</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&lt;copy desired cover from cover templates document, click this text then paste here&gt;</dc:title>
  <dc:subject/>
  <dc:creator>Dane Wisher</dc:creator>
  <cp:keywords/>
  <dc:description/>
  <cp:lastModifiedBy>Steve Wiltshire</cp:lastModifiedBy>
  <cp:revision>2</cp:revision>
  <cp:lastPrinted>2016-08-08T22:27:00Z</cp:lastPrinted>
  <dcterms:created xsi:type="dcterms:W3CDTF">2020-05-01T14:40:00Z</dcterms:created>
  <dcterms:modified xsi:type="dcterms:W3CDTF">2020-05-01T14:40:00Z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0x0101006B207CD17FC4AB47AF6E9AC795DFCD0D</vt:lpwstr>
  </property>
</Properties>
</file>